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3" w:rsidRPr="00366C63" w:rsidRDefault="00366C63" w:rsidP="00366C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 ФИЗИЧЕСКОЙ КУЛЬТУРЫ И СПОРТА</w:t>
      </w:r>
    </w:p>
    <w:p w:rsidR="00366C63" w:rsidRPr="00366C63" w:rsidRDefault="00366C63" w:rsidP="00366C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366C63" w:rsidRPr="00366C63" w:rsidRDefault="00366C63" w:rsidP="00366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Государственное автономное профессиональное образовательное учреждение Новосибирской области</w:t>
      </w:r>
    </w:p>
    <w:p w:rsidR="00366C63" w:rsidRPr="00366C63" w:rsidRDefault="00366C63" w:rsidP="00366C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«НОВОСИБИРСКОЕ УЧИЛИЩЕ (КОЛЛЕДЖ) ОЛИМПИЙСКОГО РЕЗЕРВА»</w:t>
      </w:r>
    </w:p>
    <w:p w:rsidR="00366C63" w:rsidRPr="00366C63" w:rsidRDefault="00366C63" w:rsidP="00366C6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6C63" w:rsidRPr="00366C63" w:rsidRDefault="00366C63" w:rsidP="00366C6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УТВЕРЖДЕНО</w:t>
      </w:r>
    </w:p>
    <w:p w:rsidR="00366C63" w:rsidRPr="00366C63" w:rsidRDefault="00366C63" w:rsidP="00366C6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 директора</w:t>
      </w:r>
    </w:p>
    <w:p w:rsidR="00366C63" w:rsidRPr="00366C63" w:rsidRDefault="00366C63" w:rsidP="00366C63">
      <w:pPr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366C63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ГАПОУ НСО Н</w:t>
      </w:r>
      <w:proofErr w:type="gramStart"/>
      <w:r w:rsidRPr="00366C63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У(</w:t>
      </w:r>
      <w:proofErr w:type="gramEnd"/>
      <w:r w:rsidRPr="00366C63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К)ОР </w:t>
      </w:r>
    </w:p>
    <w:p w:rsidR="00366C63" w:rsidRPr="00366C63" w:rsidRDefault="00366C63" w:rsidP="00366C63">
      <w:pPr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№ 07-к/03-02 от «30» января 2020г</w:t>
      </w:r>
    </w:p>
    <w:p w:rsidR="00366C63" w:rsidRPr="00366C63" w:rsidRDefault="00366C63" w:rsidP="00366C6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____________________Смирнов А.Л.</w:t>
      </w:r>
    </w:p>
    <w:p w:rsidR="00366C63" w:rsidRPr="00366C63" w:rsidRDefault="00366C63" w:rsidP="00366C6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6C63" w:rsidRPr="00366C63" w:rsidRDefault="00366C63" w:rsidP="00366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ПРИНЯТО </w:t>
      </w:r>
    </w:p>
    <w:p w:rsidR="00366C63" w:rsidRPr="00366C63" w:rsidRDefault="00366C63" w:rsidP="00366C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педагогическом совете </w:t>
      </w:r>
      <w:r w:rsidRPr="00366C63">
        <w:rPr>
          <w:rFonts w:ascii="Times New Roman" w:eastAsia="Times New Roman" w:hAnsi="Times New Roman" w:cs="Times New Roman"/>
          <w:bCs/>
          <w:sz w:val="28"/>
          <w:szCs w:val="28"/>
        </w:rPr>
        <w:t>ГАПОУ НСО Н</w:t>
      </w:r>
      <w:proofErr w:type="gramStart"/>
      <w:r w:rsidRPr="00366C63">
        <w:rPr>
          <w:rFonts w:ascii="Times New Roman" w:eastAsia="Times New Roman" w:hAnsi="Times New Roman" w:cs="Times New Roman"/>
          <w:bCs/>
          <w:sz w:val="28"/>
          <w:szCs w:val="28"/>
        </w:rPr>
        <w:t>У(</w:t>
      </w:r>
      <w:proofErr w:type="gramEnd"/>
      <w:r w:rsidRPr="00366C63">
        <w:rPr>
          <w:rFonts w:ascii="Times New Roman" w:eastAsia="Times New Roman" w:hAnsi="Times New Roman" w:cs="Times New Roman"/>
          <w:bCs/>
          <w:sz w:val="28"/>
          <w:szCs w:val="28"/>
        </w:rPr>
        <w:t>К)ОР</w:t>
      </w:r>
    </w:p>
    <w:p w:rsidR="00366C63" w:rsidRPr="00366C63" w:rsidRDefault="00366C63" w:rsidP="00366C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C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протокол №4 от </w:t>
      </w:r>
      <w:r w:rsidRPr="00366C63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«30» января 2020г.</w:t>
      </w: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6E2805" w:rsidP="00647A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80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05175" w:rsidRPr="006E2805" w:rsidRDefault="00805175" w:rsidP="00647A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E2805">
        <w:rPr>
          <w:rStyle w:val="a4"/>
          <w:sz w:val="28"/>
          <w:szCs w:val="28"/>
        </w:rPr>
        <w:t xml:space="preserve">О библиотеке </w:t>
      </w:r>
      <w:r w:rsidR="00E45BAF" w:rsidRPr="006E2805">
        <w:rPr>
          <w:rStyle w:val="a4"/>
          <w:sz w:val="28"/>
          <w:szCs w:val="28"/>
        </w:rPr>
        <w:t>г</w:t>
      </w:r>
      <w:r w:rsidRPr="006E2805">
        <w:rPr>
          <w:rFonts w:eastAsia="Times New Roman"/>
          <w:b/>
          <w:bCs/>
          <w:sz w:val="28"/>
          <w:szCs w:val="28"/>
        </w:rPr>
        <w:t>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</w:t>
      </w: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A7" w:rsidRDefault="00D563A7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805" w:rsidRPr="006E2805" w:rsidRDefault="006E280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A7" w:rsidRPr="006E2805" w:rsidRDefault="00D563A7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A7" w:rsidRPr="006E2805" w:rsidRDefault="00D563A7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366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BAF" w:rsidRPr="006E2805" w:rsidRDefault="00E45BAF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8F5" w:rsidRPr="006E2805" w:rsidRDefault="00C558F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Pr="006E2805" w:rsidRDefault="00805175" w:rsidP="0064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175" w:rsidRDefault="00805175" w:rsidP="00647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366C63">
        <w:rPr>
          <w:rFonts w:ascii="Times New Roman" w:eastAsia="Times New Roman" w:hAnsi="Times New Roman" w:cs="Times New Roman"/>
          <w:sz w:val="28"/>
          <w:szCs w:val="28"/>
        </w:rPr>
        <w:t xml:space="preserve">Новосибирск </w:t>
      </w:r>
      <w:r w:rsidR="00366C63" w:rsidRPr="00366C63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175" w:rsidRPr="00647A0C" w:rsidRDefault="00647A0C" w:rsidP="00647A0C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05175" w:rsidRPr="00647A0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56135" w:rsidRDefault="00120AF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Style w:val="fontstyle01"/>
          <w:rFonts w:ascii="Times New Roman" w:hAnsi="Times New Roman"/>
          <w:sz w:val="24"/>
        </w:rPr>
      </w:pPr>
      <w:r>
        <w:rPr>
          <w:rStyle w:val="fontstyle01"/>
          <w:rFonts w:ascii="Times New Roman" w:hAnsi="Times New Roman"/>
          <w:sz w:val="24"/>
        </w:rPr>
        <w:t xml:space="preserve">1.1. </w:t>
      </w:r>
      <w:r w:rsidR="00F56135" w:rsidRPr="00F56135">
        <w:rPr>
          <w:rStyle w:val="fontstyle01"/>
          <w:rFonts w:ascii="Times New Roman" w:hAnsi="Times New Roman"/>
          <w:sz w:val="24"/>
        </w:rPr>
        <w:t>Библиотека является одним из элементов структурного подразделения методической службы</w:t>
      </w:r>
      <w:r w:rsidR="00204482">
        <w:rPr>
          <w:rStyle w:val="fontstyle01"/>
          <w:rFonts w:ascii="Times New Roman" w:hAnsi="Times New Roman"/>
          <w:sz w:val="24"/>
        </w:rPr>
        <w:t xml:space="preserve"> </w:t>
      </w:r>
      <w:r w:rsidR="00F56135" w:rsidRPr="00F56135">
        <w:rPr>
          <w:rStyle w:val="fontstyle01"/>
          <w:rFonts w:ascii="Times New Roman" w:hAnsi="Times New Roman"/>
          <w:sz w:val="24"/>
        </w:rPr>
        <w:t>государственного автономного профессионального образовательного учреждения Новосибирской области  «Новосибирское училище (колледж) олимпийского резерва» (далее по тексту ГАПОУ НСО</w:t>
      </w:r>
      <w:r w:rsidR="00116407">
        <w:rPr>
          <w:rStyle w:val="fontstyle01"/>
          <w:rFonts w:ascii="Times New Roman" w:hAnsi="Times New Roman"/>
          <w:sz w:val="24"/>
        </w:rPr>
        <w:t xml:space="preserve"> </w:t>
      </w:r>
      <w:r w:rsidR="00F56135" w:rsidRPr="00F56135">
        <w:rPr>
          <w:rStyle w:val="fontstyle01"/>
          <w:rFonts w:ascii="Times New Roman" w:hAnsi="Times New Roman"/>
          <w:sz w:val="24"/>
        </w:rPr>
        <w:t>Н</w:t>
      </w:r>
      <w:proofErr w:type="gramStart"/>
      <w:r w:rsidR="00F56135" w:rsidRPr="00F56135">
        <w:rPr>
          <w:rStyle w:val="fontstyle01"/>
          <w:rFonts w:ascii="Times New Roman" w:hAnsi="Times New Roman"/>
          <w:sz w:val="24"/>
        </w:rPr>
        <w:t>У(</w:t>
      </w:r>
      <w:proofErr w:type="gramEnd"/>
      <w:r w:rsidR="00F56135" w:rsidRPr="00F56135">
        <w:rPr>
          <w:rStyle w:val="fontstyle01"/>
          <w:rFonts w:ascii="Times New Roman" w:hAnsi="Times New Roman"/>
          <w:sz w:val="24"/>
        </w:rPr>
        <w:t>К)ОР), обеспечивающим учебной, научной, справочной, художественной литературой, периодическими изданиями и информационными</w:t>
      </w:r>
      <w:r w:rsidR="00F56135" w:rsidRPr="00F56135">
        <w:rPr>
          <w:color w:val="000000"/>
          <w:szCs w:val="22"/>
        </w:rPr>
        <w:t xml:space="preserve"> </w:t>
      </w:r>
      <w:r w:rsidR="00F56135" w:rsidRPr="00F56135">
        <w:rPr>
          <w:rStyle w:val="fontstyle01"/>
          <w:rFonts w:ascii="Times New Roman" w:hAnsi="Times New Roman"/>
          <w:sz w:val="24"/>
        </w:rPr>
        <w:t>материалами (далее документами) учебно-воспитательный процесс, а также центром распространения</w:t>
      </w:r>
      <w:r w:rsidR="00F56135" w:rsidRPr="00F56135">
        <w:rPr>
          <w:color w:val="000000"/>
          <w:szCs w:val="22"/>
        </w:rPr>
        <w:t xml:space="preserve"> </w:t>
      </w:r>
      <w:r w:rsidR="00F56135" w:rsidRPr="00F56135">
        <w:rPr>
          <w:rStyle w:val="fontstyle01"/>
          <w:rFonts w:ascii="Times New Roman" w:hAnsi="Times New Roman"/>
          <w:sz w:val="24"/>
        </w:rPr>
        <w:t>знаний, духовного и интеллектуального общения, культуры.</w:t>
      </w:r>
    </w:p>
    <w:p w:rsidR="00120AF5" w:rsidRPr="00F56135" w:rsidRDefault="00120AF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>
        <w:t>1.2</w:t>
      </w:r>
      <w:r w:rsidRPr="007A52E9">
        <w:t xml:space="preserve">. </w:t>
      </w:r>
      <w:r w:rsidRPr="00D01F55">
        <w:t xml:space="preserve">Настоящее положение разработано в соответствии с </w:t>
      </w:r>
      <w:r w:rsidRPr="00D01F55">
        <w:rPr>
          <w:rStyle w:val="a4"/>
          <w:b w:val="0"/>
        </w:rPr>
        <w:t>федеральным государственным образовательным стандартом среднего профессионального образования (далее - ФГОС СПО)</w:t>
      </w:r>
      <w:r w:rsidRPr="00D01F55">
        <w:t>, Санитарно-эпидемиоло</w:t>
      </w:r>
      <w:r w:rsidR="00204482">
        <w:t>гическими требованиями, Уставом</w:t>
      </w:r>
      <w:r>
        <w:rPr>
          <w:rFonts w:eastAsia="Times New Roman"/>
          <w:bCs/>
        </w:rPr>
        <w:t xml:space="preserve"> </w:t>
      </w:r>
      <w:r w:rsidRPr="00CC7E50">
        <w:rPr>
          <w:rFonts w:eastAsia="Times New Roman"/>
          <w:bCs/>
        </w:rPr>
        <w:t>ГАПОУ НСО Н</w:t>
      </w:r>
      <w:proofErr w:type="gramStart"/>
      <w:r w:rsidRPr="00CC7E50">
        <w:rPr>
          <w:rFonts w:eastAsia="Times New Roman"/>
          <w:bCs/>
        </w:rPr>
        <w:t>У(</w:t>
      </w:r>
      <w:proofErr w:type="gramEnd"/>
      <w:r w:rsidRPr="00CC7E50">
        <w:rPr>
          <w:rFonts w:eastAsia="Times New Roman"/>
          <w:bCs/>
        </w:rPr>
        <w:t>К)ОР</w:t>
      </w:r>
      <w:r>
        <w:rPr>
          <w:rFonts w:eastAsia="Times New Roman"/>
          <w:bCs/>
        </w:rPr>
        <w:t>.</w:t>
      </w:r>
    </w:p>
    <w:p w:rsidR="00120AF5" w:rsidRPr="00AA4E40" w:rsidRDefault="00120AF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>
        <w:rPr>
          <w:rStyle w:val="fontstyle01"/>
          <w:rFonts w:ascii="Times New Roman" w:hAnsi="Times New Roman"/>
          <w:sz w:val="24"/>
        </w:rPr>
        <w:t xml:space="preserve">1.3. </w:t>
      </w:r>
      <w:r w:rsidRPr="00AA4E40">
        <w:t xml:space="preserve">Положение разработано на основании </w:t>
      </w:r>
      <w:r w:rsidRPr="00AA4E40">
        <w:rPr>
          <w:rStyle w:val="aa"/>
          <w:b w:val="0"/>
          <w:color w:val="auto"/>
          <w:sz w:val="24"/>
        </w:rPr>
        <w:t>Примерного положения о библиотеке, рекомендованного Центральной библиотечно-информационной комиссией Минобразования РФ 5 декабря 2002 года на основании письма Минобразования РФ от 17 декабря 2002 г. N 27-54-727/14</w:t>
      </w:r>
      <w:r>
        <w:rPr>
          <w:rStyle w:val="aa"/>
          <w:b w:val="0"/>
          <w:color w:val="auto"/>
          <w:sz w:val="24"/>
        </w:rPr>
        <w:t xml:space="preserve"> </w:t>
      </w:r>
      <w:r w:rsidRPr="00AA4E40">
        <w:rPr>
          <w:rStyle w:val="aa"/>
          <w:b w:val="0"/>
          <w:color w:val="auto"/>
          <w:sz w:val="24"/>
        </w:rPr>
        <w:t>"О направлении Примерного положения о библиотеке среднего специального учебного заведения и Примерных правил пользования библиотекой среднего специального учебного заведения".</w:t>
      </w:r>
    </w:p>
    <w:p w:rsidR="00F56135" w:rsidRPr="00120AF5" w:rsidRDefault="00120AF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</w:rPr>
      </w:pPr>
      <w:r>
        <w:rPr>
          <w:rStyle w:val="fontstyle01"/>
          <w:rFonts w:ascii="Times New Roman" w:hAnsi="Times New Roman"/>
          <w:sz w:val="24"/>
        </w:rPr>
        <w:t xml:space="preserve">1.4. </w:t>
      </w:r>
      <w:proofErr w:type="gramStart"/>
      <w:r w:rsidR="00F56135" w:rsidRPr="00120AF5">
        <w:rPr>
          <w:color w:val="000000"/>
        </w:rPr>
        <w:t xml:space="preserve">Библиотека в своей работе руководствуется Конституцией Российской Федерации, </w:t>
      </w:r>
      <w:r w:rsidR="002E5AE8" w:rsidRPr="00120AF5">
        <w:rPr>
          <w:rStyle w:val="aa"/>
          <w:b w:val="0"/>
          <w:color w:val="auto"/>
          <w:sz w:val="24"/>
        </w:rPr>
        <w:t>Федеральным законом</w:t>
      </w:r>
      <w:r w:rsidR="002E5AE8" w:rsidRPr="00120AF5">
        <w:t xml:space="preserve"> № 273 "Об образовании в Российской Федерации" от 29 декабря 2012 г., </w:t>
      </w:r>
      <w:r w:rsidR="002E5AE8" w:rsidRPr="00120AF5">
        <w:rPr>
          <w:rStyle w:val="aa"/>
          <w:b w:val="0"/>
          <w:color w:val="auto"/>
          <w:sz w:val="24"/>
        </w:rPr>
        <w:t>Федеральным законом № 78</w:t>
      </w:r>
      <w:r w:rsidR="002E5AE8" w:rsidRPr="00120AF5">
        <w:rPr>
          <w:b/>
        </w:rPr>
        <w:t xml:space="preserve"> </w:t>
      </w:r>
      <w:r w:rsidR="002E5AE8" w:rsidRPr="00120AF5">
        <w:t>"О библиотечном деле" от 29 декабря 1994 г., Федеральным законом № 114 "О противодействии экстремистской деятельности</w:t>
      </w:r>
      <w:r w:rsidR="00116407" w:rsidRPr="00120AF5">
        <w:t>" от 25 июля 2002 г., Федеральным законом № 436 "О защите детей от информации, причиняющей вред их здоровью и развитию" от 29</w:t>
      </w:r>
      <w:proofErr w:type="gramEnd"/>
      <w:r w:rsidR="00116407" w:rsidRPr="00120AF5">
        <w:t xml:space="preserve"> </w:t>
      </w:r>
      <w:proofErr w:type="gramStart"/>
      <w:r w:rsidR="00116407" w:rsidRPr="00120AF5">
        <w:t>декабря 2010 г., Федеральным законом № 149 "Об информации, информационных технологиях и о защите информации" от 27 июля 2006 г., Приказом Министерства культуры российской Федерации № 1077 "Об утверждении Порядка учета документов, входящих в состав библиотечного фонда" от 08 октября 2012 г.,</w:t>
      </w:r>
      <w:r w:rsidR="00647A0C">
        <w:t xml:space="preserve"> </w:t>
      </w:r>
      <w:r w:rsidR="00647A0C" w:rsidRPr="00647A0C">
        <w:t>постановлениями Правительства Российской Федерации и нормативными правовыми актами государственных органов управления образованием по вопросам, отнесенным к их компетенции, приказами и</w:t>
      </w:r>
      <w:proofErr w:type="gramEnd"/>
      <w:r w:rsidR="00647A0C" w:rsidRPr="00647A0C">
        <w:t xml:space="preserve"> распоряжениями директора ГАПОУ НСО Н</w:t>
      </w:r>
      <w:proofErr w:type="gramStart"/>
      <w:r w:rsidR="00647A0C" w:rsidRPr="00647A0C">
        <w:t>У(</w:t>
      </w:r>
      <w:proofErr w:type="gramEnd"/>
      <w:r w:rsidR="00647A0C" w:rsidRPr="00647A0C">
        <w:t xml:space="preserve">К)ОР, </w:t>
      </w:r>
      <w:r w:rsidRPr="00120AF5">
        <w:t>инструктивно-методическими материалами Центральной библиотечно-информационной комиссии Минобразования России (</w:t>
      </w:r>
      <w:r w:rsidR="00647A0C">
        <w:t>далее - ЦБИК), а также настоящим Положением.</w:t>
      </w:r>
    </w:p>
    <w:p w:rsidR="00805175" w:rsidRPr="00D01F55" w:rsidRDefault="00805175" w:rsidP="00204482">
      <w:pPr>
        <w:spacing w:after="0"/>
        <w:ind w:firstLine="567"/>
        <w:jc w:val="both"/>
        <w:rPr>
          <w:rFonts w:ascii="Arial" w:hAnsi="Arial" w:cs="Arial"/>
        </w:rPr>
      </w:pPr>
      <w:r w:rsidRPr="00AA4E40">
        <w:rPr>
          <w:rFonts w:ascii="Times New Roman" w:hAnsi="Times New Roman" w:cs="Times New Roman"/>
          <w:sz w:val="24"/>
          <w:szCs w:val="24"/>
        </w:rPr>
        <w:t xml:space="preserve">1.4. </w:t>
      </w:r>
      <w:r w:rsidR="00AA4E40" w:rsidRPr="00AA4E40">
        <w:rPr>
          <w:rFonts w:ascii="Times New Roman" w:eastAsia="Times New Roman" w:hAnsi="Times New Roman" w:cs="Times New Roman"/>
          <w:bCs/>
          <w:sz w:val="24"/>
          <w:szCs w:val="24"/>
        </w:rPr>
        <w:t>ГАПОУ НСО НУ(К)ОР</w:t>
      </w:r>
      <w:r w:rsidR="00AA4E40" w:rsidRPr="00AA4E40">
        <w:t xml:space="preserve"> </w:t>
      </w:r>
      <w:r w:rsidR="00AA4E40" w:rsidRPr="00AA4E40">
        <w:rPr>
          <w:rFonts w:ascii="Times New Roman" w:eastAsia="Times New Roman" w:hAnsi="Times New Roman" w:cs="Times New Roman"/>
          <w:sz w:val="24"/>
          <w:szCs w:val="24"/>
        </w:rPr>
        <w:t>финансирует деятельность библиотеки и осуществляет контроль за ее работой в соответствии с действующим законодательством.</w:t>
      </w:r>
    </w:p>
    <w:p w:rsidR="00805175" w:rsidRPr="00D01F55" w:rsidRDefault="0080517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1.5. </w:t>
      </w:r>
      <w:r w:rsidR="007A52E9" w:rsidRPr="00D01F55">
        <w:t xml:space="preserve">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 w:rsidR="007A52E9" w:rsidRPr="00D01F55">
        <w:rPr>
          <w:rFonts w:eastAsia="Times New Roman"/>
          <w:bCs/>
        </w:rPr>
        <w:t>ГАПОУ НСО НУ(К)ОР</w:t>
      </w:r>
      <w:r w:rsidR="007A52E9" w:rsidRPr="00D01F55">
        <w:t xml:space="preserve"> и Правилами пользования библиотекой.</w:t>
      </w:r>
    </w:p>
    <w:p w:rsidR="00805175" w:rsidRPr="00D01F55" w:rsidRDefault="0080517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805175" w:rsidRPr="00D01F55" w:rsidRDefault="0080517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1.7. </w:t>
      </w:r>
      <w:r w:rsidR="00D01F55" w:rsidRPr="00D01F55">
        <w:t>Образовательное учреждение несет ответственность за доступность и качество библиотечно-инфо</w:t>
      </w:r>
      <w:r w:rsidR="00566793">
        <w:t>р</w:t>
      </w:r>
      <w:r w:rsidR="00D01F55" w:rsidRPr="00D01F55">
        <w:t>мационного обслуживания библиотеки</w:t>
      </w:r>
      <w:r w:rsidR="00204482">
        <w:t>.</w:t>
      </w:r>
    </w:p>
    <w:p w:rsidR="00805175" w:rsidRDefault="0080517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D01F55">
        <w:t>1.8.</w:t>
      </w:r>
      <w:r w:rsidR="00D01F55" w:rsidRPr="00D01F55">
        <w:t xml:space="preserve">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04482" w:rsidRPr="00D01F55" w:rsidRDefault="00204482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</w:p>
    <w:p w:rsidR="00D01F55" w:rsidRPr="00647A0C" w:rsidRDefault="00647A0C" w:rsidP="00647A0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01F55" w:rsidRPr="00647A0C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566793" w:rsidRDefault="00D01F55" w:rsidP="00204482">
      <w:pPr>
        <w:pStyle w:val="Default"/>
        <w:shd w:val="clear" w:color="auto" w:fill="FFFFFF"/>
        <w:spacing w:line="300" w:lineRule="atLeast"/>
        <w:ind w:firstLine="567"/>
        <w:jc w:val="both"/>
      </w:pPr>
      <w:r w:rsidRPr="00D01F55">
        <w:t xml:space="preserve">2.1. </w:t>
      </w:r>
      <w:r w:rsidR="00566793" w:rsidRPr="00566793">
        <w:t xml:space="preserve">Полное и оперативное библиотечное и информационно-библиографическое обслуживание </w:t>
      </w:r>
      <w:r w:rsidR="00330067">
        <w:t>обучаю</w:t>
      </w:r>
      <w:r w:rsidR="00566793" w:rsidRPr="00566793">
        <w:t xml:space="preserve">щихся, преподавателей и сотрудников, установленное в правилах пользования библиотекой </w:t>
      </w:r>
      <w:r w:rsidR="00566793" w:rsidRPr="00566793">
        <w:rPr>
          <w:rFonts w:eastAsia="Times New Roman"/>
          <w:bCs/>
        </w:rPr>
        <w:t>ГАПОУ НСО НУ(К)ОР</w:t>
      </w:r>
      <w:r w:rsidR="00566793" w:rsidRPr="00566793">
        <w:t>, в соответствии с информационными потребностями читателей.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2.2. </w:t>
      </w:r>
      <w:r w:rsidR="00566793">
        <w:t>Обеспечение участникам</w:t>
      </w:r>
      <w:r w:rsidR="00566793" w:rsidRPr="00D01F55">
        <w:t xml:space="preserve"> образовательного процесса доступа к информации, знаниям, идеям, культурным ценностям посредством использования библиотечно-информационных ресурсов </w:t>
      </w:r>
      <w:r w:rsidR="00566793" w:rsidRPr="00D01F55">
        <w:rPr>
          <w:rFonts w:eastAsia="Times New Roman"/>
          <w:bCs/>
        </w:rPr>
        <w:t>ГАПОУ НСО НУ(К)ОР</w:t>
      </w:r>
      <w:r w:rsidR="00566793" w:rsidRPr="00D01F55">
        <w:t xml:space="preserve"> на различных носителях</w:t>
      </w:r>
      <w:r w:rsidR="00566793">
        <w:t>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</w:t>
      </w:r>
      <w:r>
        <w:t xml:space="preserve"> СПО</w:t>
      </w:r>
      <w:r w:rsidRPr="00D01F55">
        <w:t>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2.4. </w:t>
      </w:r>
      <w:r w:rsidR="00566793" w:rsidRPr="00D01F55">
        <w:t>Воспитание культурного и гражданского самосознания, помощь в социализации обучающегося, развитии его творческого потенциала.</w:t>
      </w:r>
      <w:r w:rsidR="00566793">
        <w:t xml:space="preserve"> </w:t>
      </w:r>
    </w:p>
    <w:p w:rsid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D01F55">
        <w:t xml:space="preserve">2.5. </w:t>
      </w:r>
      <w:r w:rsidR="00566793" w:rsidRPr="00D01F55"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  <w:r w:rsidR="00566793">
        <w:t xml:space="preserve"> </w:t>
      </w:r>
    </w:p>
    <w:p w:rsidR="00566793" w:rsidRPr="00D01F55" w:rsidRDefault="0056679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>
        <w:t xml:space="preserve">2.6. </w:t>
      </w:r>
      <w:r w:rsidRPr="00D01F55">
        <w:t>Пополнение и сохранение фондов библиотеки учебно-методическими пособиями, отвечающим требованиям</w:t>
      </w:r>
      <w:r>
        <w:t xml:space="preserve"> ФГОС СПО</w:t>
      </w:r>
      <w:r w:rsidRPr="00D01F55">
        <w:t>.</w:t>
      </w:r>
    </w:p>
    <w:p w:rsidR="00D01F55" w:rsidRPr="00AF1988" w:rsidRDefault="00AF1988" w:rsidP="00AF1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1F55" w:rsidRPr="00AF1988"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Для реализации основных задач библиотека: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3.1. Формирует фонд библиотечно-информационных ресурсов </w:t>
      </w:r>
      <w:r w:rsidRPr="00D01F55">
        <w:rPr>
          <w:rFonts w:eastAsia="Times New Roman"/>
          <w:bCs/>
        </w:rPr>
        <w:t>ГАПОУ НСО НУ(К)ОР</w:t>
      </w:r>
      <w:r w:rsidRPr="00D01F55">
        <w:t>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пополняет фонд информационными ресурсами сети Интернет, базами и банками данных других учреждений и организаций;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осуществляет размещение, организацию и сохранность документов библиотеки.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организует и ведет справочно-библиографический аппарат:</w:t>
      </w:r>
      <w:r w:rsidR="00C558F5">
        <w:t xml:space="preserve"> алфавитный и</w:t>
      </w:r>
      <w:r w:rsidRPr="00D01F55">
        <w:t xml:space="preserve"> </w:t>
      </w:r>
      <w:r w:rsidR="00F2294B">
        <w:t>с</w:t>
      </w:r>
      <w:r w:rsidRPr="00D01F55">
        <w:t>истематический каталог;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обеспечивает информирование пользователей об информационной продукции.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3.2. Осуществляет дифференцирова</w:t>
      </w:r>
      <w:r>
        <w:t xml:space="preserve">нное библиотечно-информационное </w:t>
      </w:r>
      <w:r w:rsidRPr="00D01F55">
        <w:t>обслуживание обучающихся: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создает условия для реализации самостоятельности в обучении, познавательной, творческой деятельности;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организует обучение навыкам независимого библиотечного пользовател</w:t>
      </w:r>
      <w:r>
        <w:t>я</w:t>
      </w:r>
      <w:r w:rsidRPr="00D01F55">
        <w:t xml:space="preserve"> информации, содействует интеграции комплекса знаний, умений и навыков работы с книгой и информацией;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оказывает информационную поддержку в решении задач, возникающих в</w:t>
      </w:r>
      <w:r w:rsidR="00AF1988">
        <w:t xml:space="preserve"> процессе их учебной, самообразо</w:t>
      </w:r>
      <w:r w:rsidRPr="00D01F55">
        <w:t>вательной и досуговой деятельности;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- </w:t>
      </w:r>
      <w:r w:rsidR="00C558F5">
        <w:t xml:space="preserve">участвует в </w:t>
      </w:r>
      <w:r w:rsidRPr="00D01F55">
        <w:t>массовы</w:t>
      </w:r>
      <w:r w:rsidR="00C558F5">
        <w:t>х</w:t>
      </w:r>
      <w:r w:rsidRPr="00D01F55">
        <w:t xml:space="preserve"> мероприятия</w:t>
      </w:r>
      <w:r w:rsidR="00C558F5">
        <w:t>х</w:t>
      </w:r>
      <w:r w:rsidRPr="00D01F55">
        <w:t>, ор</w:t>
      </w:r>
      <w:r w:rsidR="00C558F5">
        <w:t xml:space="preserve">иентированные на развитие </w:t>
      </w:r>
      <w:r w:rsidR="00F2294B">
        <w:t>культуры личности</w:t>
      </w:r>
      <w:r w:rsidRPr="00D01F55">
        <w:t>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 xml:space="preserve">- содействует членам педагогического коллектива и администрации </w:t>
      </w:r>
      <w:r w:rsidRPr="00D01F55">
        <w:rPr>
          <w:rFonts w:eastAsia="Times New Roman"/>
          <w:bCs/>
        </w:rPr>
        <w:t>ГАПОУ НСО НУ(К)ОР</w:t>
      </w:r>
      <w:r w:rsidRPr="00D01F55">
        <w:t xml:space="preserve"> в организации образовательного процесса и досуга обучающихся.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lastRenderedPageBreak/>
        <w:t>3.3. Осуществляет библиотечно-информационное обслуживание педагогических работников: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удовлетворяет запросы, связанные с обучением, воспитанием и здоровьем</w:t>
      </w:r>
      <w:r>
        <w:t xml:space="preserve"> обучающихся</w:t>
      </w:r>
      <w:r w:rsidRPr="00D01F55">
        <w:t>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удовлетворяет запросы в области педагогических инноваций и новых технологий;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>
        <w:t xml:space="preserve">- </w:t>
      </w:r>
      <w:r w:rsidRPr="00D01F55">
        <w:t>содействует профессиональной компетенции, повышению квалификации, проведению аттестации;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создает банк педагогической информации, осуществляет накопление, систематизацию информации по предметам, разделам и темам;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осуществляет текущее информирование;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поддерживает деятельность педагогических работников в области соз</w:t>
      </w:r>
      <w:r w:rsidR="00F2294B">
        <w:t>дания информационных продуктов</w:t>
      </w:r>
      <w:r w:rsidRPr="00D01F55">
        <w:t>;</w:t>
      </w:r>
    </w:p>
    <w:p w:rsidR="00D01F55" w:rsidRPr="00D01F55" w:rsidRDefault="00D01F55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D01F55">
        <w:t>- способствует проведению занятий по формированию информационной культуры.</w:t>
      </w:r>
    </w:p>
    <w:p w:rsidR="001718ED" w:rsidRPr="00AF1988" w:rsidRDefault="00AF1988" w:rsidP="00AF1988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E110A" w:rsidRPr="00AF1988">
        <w:rPr>
          <w:rFonts w:ascii="Times New Roman" w:hAnsi="Times New Roman" w:cs="Times New Roman"/>
          <w:b/>
          <w:sz w:val="24"/>
          <w:szCs w:val="24"/>
        </w:rPr>
        <w:t>Организация деятельности библиотеки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 xml:space="preserve">4.1. Библиотечно-информационное обслуживание осуществляется </w:t>
      </w:r>
      <w:r>
        <w:t>на</w:t>
      </w:r>
      <w:r w:rsidRPr="00AE110A">
        <w:t xml:space="preserve"> основе библиотечно-информационных ресурсов в соответствии с учебным планом </w:t>
      </w:r>
      <w:r w:rsidRPr="00D01F55">
        <w:rPr>
          <w:rFonts w:eastAsia="Times New Roman"/>
          <w:bCs/>
        </w:rPr>
        <w:t>ГАПОУ НСО НУ(К)ОР</w:t>
      </w:r>
      <w:r w:rsidRPr="00AE110A">
        <w:t xml:space="preserve"> 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>4.2. В целях обеспечения модернизации библиотеки в усло</w:t>
      </w:r>
      <w:r>
        <w:t>виях информатизации образования</w:t>
      </w:r>
      <w:r w:rsidRPr="00AE110A">
        <w:t xml:space="preserve"> и в пределах выделяемых средств, </w:t>
      </w:r>
      <w:r w:rsidRPr="00D01F55">
        <w:rPr>
          <w:rFonts w:eastAsia="Times New Roman"/>
          <w:bCs/>
        </w:rPr>
        <w:t>ГАПОУ НСО НУ(К)ОР</w:t>
      </w:r>
      <w:r w:rsidRPr="00AE110A">
        <w:t xml:space="preserve"> обеспечивает библиотеку: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 xml:space="preserve">- гарантированным финансированием комплектования библиотечно-информационных ресурсов, предусмотренных в </w:t>
      </w:r>
      <w:r w:rsidRPr="00D01F55">
        <w:rPr>
          <w:rFonts w:eastAsia="Times New Roman"/>
          <w:bCs/>
        </w:rPr>
        <w:t>ГАПОУ НСО НУ(К)ОР</w:t>
      </w:r>
      <w:r w:rsidRPr="00AE110A">
        <w:t>;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 xml:space="preserve">- необходимыми служебными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r w:rsidR="001A1A3B">
        <w:t>санитарно-гигиенических</w:t>
      </w:r>
      <w:r w:rsidR="00FD2C37" w:rsidRPr="00D01F55">
        <w:t xml:space="preserve"> требовани</w:t>
      </w:r>
      <w:r w:rsidR="001A1A3B">
        <w:t>й</w:t>
      </w:r>
      <w:r w:rsidRPr="00AE110A">
        <w:t>;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>- современной компьютерной, телекоммуникационной, копировально-множительной техникой;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>- ремонтом и сервисным обслуживанием техники и оборудования библиотеки;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>- библиотечной техникой и канцелярскими принадлежностями.</w:t>
      </w:r>
    </w:p>
    <w:p w:rsidR="001718ED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AE110A">
        <w:t xml:space="preserve">4.3. </w:t>
      </w:r>
      <w:r w:rsidRPr="00D01F55">
        <w:rPr>
          <w:rFonts w:eastAsia="Times New Roman"/>
          <w:bCs/>
        </w:rPr>
        <w:t>ГАПОУ НСО НУ(К)ОР</w:t>
      </w:r>
      <w:r w:rsidRPr="00AE110A">
        <w:t xml:space="preserve"> создает условия для сохранности аппаратуры, оборудования и имущества библиотеки.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 xml:space="preserve">4.4. Режим работы библиотеки определяется библиотекарем в соответствии с правилами внутреннего распорядка </w:t>
      </w:r>
      <w:r w:rsidRPr="00D01F55">
        <w:rPr>
          <w:rFonts w:eastAsia="Times New Roman"/>
          <w:bCs/>
        </w:rPr>
        <w:t>ГАПОУ НСО НУ(К)ОР</w:t>
      </w:r>
      <w:r w:rsidRPr="00AE110A">
        <w:t>. При определении режима работы библиотеки предусматривается выделение:</w:t>
      </w:r>
    </w:p>
    <w:p w:rsidR="001718ED" w:rsidRPr="00AE110A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 xml:space="preserve">- времени для ежедневного выполнения </w:t>
      </w:r>
      <w:proofErr w:type="spellStart"/>
      <w:r w:rsidRPr="00AE110A">
        <w:t>внутрибиблиотечной</w:t>
      </w:r>
      <w:proofErr w:type="spellEnd"/>
      <w:r w:rsidRPr="00AE110A">
        <w:t xml:space="preserve"> работы;</w:t>
      </w:r>
    </w:p>
    <w:p w:rsidR="001718ED" w:rsidRDefault="001718ED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AE110A">
        <w:t>- одного раза в месяц - санитарного дня, в который обслуживание пользователей не производится</w:t>
      </w:r>
      <w:r w:rsidR="002F4556">
        <w:t>.</w:t>
      </w:r>
    </w:p>
    <w:p w:rsidR="001718ED" w:rsidRPr="00AF1988" w:rsidRDefault="00AF1988" w:rsidP="00AF1988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718ED" w:rsidRPr="00AF1988">
        <w:rPr>
          <w:rFonts w:ascii="Times New Roman" w:hAnsi="Times New Roman" w:cs="Times New Roman"/>
          <w:b/>
          <w:sz w:val="24"/>
          <w:szCs w:val="24"/>
        </w:rPr>
        <w:t>Управление библиотекой</w:t>
      </w:r>
    </w:p>
    <w:p w:rsidR="00E42743" w:rsidRP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E42743">
        <w:t>5.1.</w:t>
      </w:r>
      <w:r w:rsidR="003A70AE">
        <w:t xml:space="preserve"> </w:t>
      </w:r>
      <w:r w:rsidRPr="00E42743">
        <w:t>Управл</w:t>
      </w:r>
      <w:r w:rsidR="003A70AE">
        <w:t>ение библиотекой осуществляется</w:t>
      </w:r>
      <w:r w:rsidRPr="00E42743">
        <w:t xml:space="preserve"> в соответствии с законодательством РФ, субъектов РФ и штатным расписанием </w:t>
      </w:r>
      <w:r w:rsidR="003A70AE" w:rsidRPr="00D01F55">
        <w:rPr>
          <w:rFonts w:eastAsia="Times New Roman"/>
          <w:bCs/>
        </w:rPr>
        <w:t>ГАПОУ НСО НУ(К)ОР</w:t>
      </w:r>
      <w:r w:rsidRPr="00E42743">
        <w:t>.</w:t>
      </w:r>
    </w:p>
    <w:p w:rsidR="00F2294B" w:rsidRPr="00F2294B" w:rsidRDefault="00E42743" w:rsidP="00204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6E">
        <w:rPr>
          <w:rFonts w:ascii="Times New Roman" w:hAnsi="Times New Roman" w:cs="Times New Roman"/>
          <w:sz w:val="24"/>
          <w:szCs w:val="24"/>
        </w:rPr>
        <w:t xml:space="preserve">5.2. </w:t>
      </w:r>
      <w:r w:rsidR="00F2294B" w:rsidRPr="00F2294B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библиотекой осуществляет </w:t>
      </w:r>
      <w:r w:rsidR="00F2294B" w:rsidRPr="00111B6E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="00F2294B" w:rsidRPr="00F2294B">
        <w:rPr>
          <w:rFonts w:ascii="Times New Roman" w:eastAsia="Times New Roman" w:hAnsi="Times New Roman" w:cs="Times New Roman"/>
          <w:sz w:val="24"/>
          <w:szCs w:val="24"/>
        </w:rPr>
        <w:t xml:space="preserve">, который подчиняется заместителю директора </w:t>
      </w:r>
      <w:r w:rsidR="00111B6E" w:rsidRPr="00111B6E">
        <w:rPr>
          <w:rFonts w:ascii="Times New Roman" w:eastAsia="Times New Roman" w:hAnsi="Times New Roman" w:cs="Times New Roman"/>
          <w:bCs/>
          <w:sz w:val="24"/>
          <w:szCs w:val="24"/>
        </w:rPr>
        <w:t>ГАПОУ НСО Н</w:t>
      </w:r>
      <w:proofErr w:type="gramStart"/>
      <w:r w:rsidR="00111B6E" w:rsidRPr="00111B6E">
        <w:rPr>
          <w:rFonts w:ascii="Times New Roman" w:eastAsia="Times New Roman" w:hAnsi="Times New Roman" w:cs="Times New Roman"/>
          <w:bCs/>
          <w:sz w:val="24"/>
          <w:szCs w:val="24"/>
        </w:rPr>
        <w:t>У(</w:t>
      </w:r>
      <w:proofErr w:type="gramEnd"/>
      <w:r w:rsidR="00111B6E" w:rsidRPr="00111B6E">
        <w:rPr>
          <w:rFonts w:ascii="Times New Roman" w:eastAsia="Times New Roman" w:hAnsi="Times New Roman" w:cs="Times New Roman"/>
          <w:bCs/>
          <w:sz w:val="24"/>
          <w:szCs w:val="24"/>
        </w:rPr>
        <w:t>К)ОР</w:t>
      </w:r>
      <w:r w:rsidR="00F2294B" w:rsidRPr="00F229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94B" w:rsidRPr="00111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743" w:rsidRP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E42743">
        <w:t xml:space="preserve">5.3. </w:t>
      </w:r>
      <w:r w:rsidR="00111B6E">
        <w:t>Би</w:t>
      </w:r>
      <w:r w:rsidRPr="00E42743">
        <w:t xml:space="preserve">блиотекарь, </w:t>
      </w:r>
      <w:r w:rsidR="00F2294B" w:rsidRPr="00F2294B">
        <w:rPr>
          <w:rFonts w:eastAsia="Times New Roman"/>
        </w:rPr>
        <w:t xml:space="preserve">несет ответственность за выполнение возложенных на библиотеку задач и функций, определенных должностной инструкцией, за состояние </w:t>
      </w:r>
      <w:r w:rsidR="00F2294B" w:rsidRPr="00F2294B">
        <w:rPr>
          <w:rFonts w:eastAsia="Times New Roman"/>
        </w:rPr>
        <w:lastRenderedPageBreak/>
        <w:t>техники безопасности, охрану труда и производственной санитарии; дает распоряжения и указания, обязательные для сотрудников библиотеки, и осуществляет проверку их исполнения</w:t>
      </w:r>
    </w:p>
    <w:p w:rsidR="00E42743" w:rsidRP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E42743">
        <w:t xml:space="preserve">5.4. </w:t>
      </w:r>
      <w:r w:rsidR="00111B6E" w:rsidRPr="00111B6E">
        <w:rPr>
          <w:rFonts w:eastAsia="Times New Roman"/>
        </w:rPr>
        <w:t xml:space="preserve">Работники библиотеки назначаются на должность, переводятся и освобождаются от должности </w:t>
      </w:r>
      <w:r w:rsidRPr="00E42743">
        <w:t xml:space="preserve">директором </w:t>
      </w:r>
      <w:r w:rsidR="002032D4" w:rsidRPr="00D01F55">
        <w:rPr>
          <w:rFonts w:eastAsia="Times New Roman"/>
          <w:bCs/>
        </w:rPr>
        <w:t>ГАПОУ НСО Н</w:t>
      </w:r>
      <w:proofErr w:type="gramStart"/>
      <w:r w:rsidR="002032D4" w:rsidRPr="00D01F55">
        <w:rPr>
          <w:rFonts w:eastAsia="Times New Roman"/>
          <w:bCs/>
        </w:rPr>
        <w:t>У(</w:t>
      </w:r>
      <w:proofErr w:type="gramEnd"/>
      <w:r w:rsidR="002032D4" w:rsidRPr="00D01F55">
        <w:rPr>
          <w:rFonts w:eastAsia="Times New Roman"/>
          <w:bCs/>
        </w:rPr>
        <w:t>К)ОР</w:t>
      </w:r>
      <w:r w:rsidRPr="00E42743">
        <w:t xml:space="preserve">, </w:t>
      </w:r>
      <w:r w:rsidR="00111B6E" w:rsidRPr="00111B6E">
        <w:rPr>
          <w:rFonts w:eastAsia="Times New Roman"/>
        </w:rPr>
        <w:t xml:space="preserve">по представлению </w:t>
      </w:r>
      <w:r w:rsidR="00204482">
        <w:rPr>
          <w:rFonts w:eastAsia="Times New Roman"/>
        </w:rPr>
        <w:t>заместителя директора</w:t>
      </w:r>
      <w:r w:rsidR="00111B6E">
        <w:rPr>
          <w:rFonts w:eastAsia="Times New Roman"/>
        </w:rPr>
        <w:t>.</w:t>
      </w:r>
    </w:p>
    <w:p w:rsidR="00E42743" w:rsidRP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E42743">
        <w:t xml:space="preserve">5.5. </w:t>
      </w:r>
      <w:r w:rsidR="00461A29">
        <w:t>Б</w:t>
      </w:r>
      <w:r w:rsidRPr="00E42743">
        <w:t xml:space="preserve">иблиотекарь разрабатывает и представляет </w:t>
      </w:r>
      <w:r w:rsidR="002032D4">
        <w:t xml:space="preserve">директору </w:t>
      </w:r>
      <w:r w:rsidR="002032D4" w:rsidRPr="00D01F55">
        <w:rPr>
          <w:rFonts w:eastAsia="Times New Roman"/>
          <w:bCs/>
        </w:rPr>
        <w:t>ГАПОУ НСО НУ(К)ОР</w:t>
      </w:r>
      <w:r w:rsidR="002032D4" w:rsidRPr="00AE110A">
        <w:t xml:space="preserve"> </w:t>
      </w:r>
      <w:r w:rsidRPr="00E42743">
        <w:t>на утверждение следующие документы:</w:t>
      </w:r>
    </w:p>
    <w:p w:rsidR="00E42743" w:rsidRP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E42743">
        <w:t>- положение о библиотеке,</w:t>
      </w:r>
    </w:p>
    <w:p w:rsidR="00E42743" w:rsidRP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E42743">
        <w:t>- правила пользования библиотекой;</w:t>
      </w:r>
    </w:p>
    <w:p w:rsidR="00E42743" w:rsidRPr="00E42743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>
        <w:t xml:space="preserve">- </w:t>
      </w:r>
      <w:r w:rsidR="00E42743" w:rsidRPr="00E42743">
        <w:t>планово-отчетную документацию;</w:t>
      </w:r>
    </w:p>
    <w:p w:rsidR="00E42743" w:rsidRDefault="00E42743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b/>
        </w:rPr>
      </w:pPr>
      <w:r w:rsidRPr="00E42743">
        <w:t xml:space="preserve">5.6. Трудовые отношения работников библиотеки и </w:t>
      </w:r>
      <w:r w:rsidR="002032D4" w:rsidRPr="00D01F55">
        <w:rPr>
          <w:rFonts w:eastAsia="Times New Roman"/>
          <w:bCs/>
        </w:rPr>
        <w:t>ГАПОУ НСО НУ(К)ОР</w:t>
      </w:r>
      <w:r w:rsidR="002032D4" w:rsidRPr="00AE110A">
        <w:t xml:space="preserve"> </w:t>
      </w:r>
      <w:r w:rsidRPr="00E42743">
        <w:t xml:space="preserve">регулируются трудовым договором, условия которого </w:t>
      </w:r>
      <w:r w:rsidR="00461A29">
        <w:t>соответствуют</w:t>
      </w:r>
      <w:r w:rsidRPr="00E42743">
        <w:t xml:space="preserve"> законодательству РФ о труде.</w:t>
      </w:r>
    </w:p>
    <w:p w:rsidR="00E42743" w:rsidRPr="00AF1988" w:rsidRDefault="00AF1988" w:rsidP="00AF1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032D4" w:rsidRPr="00AF1988">
        <w:rPr>
          <w:rFonts w:ascii="Times New Roman" w:hAnsi="Times New Roman" w:cs="Times New Roman"/>
          <w:b/>
          <w:sz w:val="24"/>
          <w:szCs w:val="24"/>
        </w:rPr>
        <w:t>Права и обязанности библиотеки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6.1. Работники библиотек имеют право: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самостоятельно выбирать формы, средства и методы библиотечно-информационного обслуживания образовательного п</w:t>
      </w:r>
      <w:r>
        <w:t>роцесса</w:t>
      </w:r>
      <w:r w:rsidRPr="002032D4">
        <w:t xml:space="preserve"> в соответствии с целями и задачами, указанными в Уставе </w:t>
      </w:r>
      <w:r w:rsidRPr="00D01F55">
        <w:rPr>
          <w:rFonts w:eastAsia="Times New Roman"/>
          <w:bCs/>
        </w:rPr>
        <w:t>ГАПОУ НСО НУ(К)ОР</w:t>
      </w:r>
      <w:r w:rsidRPr="002032D4">
        <w:t xml:space="preserve"> и Положении о библиотеке </w:t>
      </w:r>
      <w:r w:rsidRPr="00D01F55">
        <w:rPr>
          <w:rFonts w:eastAsia="Times New Roman"/>
          <w:bCs/>
        </w:rPr>
        <w:t>ГАПОУ НСО НУ(К)ОР</w:t>
      </w:r>
      <w:r w:rsidRPr="002032D4">
        <w:t>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определять источники комплектования информационных ресурсов;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изымать и реализовывать документы из фондов в соответствии с инструкцией по учету библиотечного фонда;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 xml:space="preserve">- определять в соответствии с </w:t>
      </w:r>
      <w:r w:rsidR="002F4556">
        <w:t>законодательством РФ,</w:t>
      </w:r>
      <w:r w:rsidR="002F4556" w:rsidRPr="002032D4">
        <w:t xml:space="preserve"> </w:t>
      </w:r>
      <w:r w:rsidRPr="002032D4">
        <w:t xml:space="preserve">правилами пользования библиотекой, утвержденными </w:t>
      </w:r>
      <w:r w:rsidR="002F4556">
        <w:t>директором</w:t>
      </w:r>
      <w:r w:rsidR="002F4556" w:rsidRPr="002F4556">
        <w:rPr>
          <w:rFonts w:eastAsia="Times New Roman"/>
          <w:bCs/>
        </w:rPr>
        <w:t xml:space="preserve"> </w:t>
      </w:r>
      <w:r w:rsidR="002F4556" w:rsidRPr="00D01F55">
        <w:rPr>
          <w:rFonts w:eastAsia="Times New Roman"/>
          <w:bCs/>
        </w:rPr>
        <w:t>ГАПОУ НСО НУ(К)ОР</w:t>
      </w:r>
      <w:r w:rsidRPr="002032D4">
        <w:t xml:space="preserve">, и по согласованию с </w:t>
      </w:r>
      <w:r w:rsidR="002F4556">
        <w:t>педагогическим с</w:t>
      </w:r>
      <w:r w:rsidRPr="002032D4">
        <w:t xml:space="preserve">оветом </w:t>
      </w:r>
      <w:r w:rsidRPr="00D01F55">
        <w:rPr>
          <w:rFonts w:eastAsia="Times New Roman"/>
          <w:bCs/>
        </w:rPr>
        <w:t>ГАПОУ НСО НУ(К)ОР</w:t>
      </w:r>
      <w:r w:rsidRPr="002032D4">
        <w:t xml:space="preserve"> виды и размеры компенсации ущерба, нанесенного пользователями библиотеки;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 xml:space="preserve">- вносить предложения </w:t>
      </w:r>
      <w:r>
        <w:t xml:space="preserve">директору </w:t>
      </w:r>
      <w:r w:rsidRPr="00D01F55">
        <w:rPr>
          <w:rFonts w:eastAsia="Times New Roman"/>
          <w:bCs/>
        </w:rPr>
        <w:t>ГАПОУ НСО НУ(К)ОР</w:t>
      </w:r>
      <w:r w:rsidRPr="002032D4">
        <w:t xml:space="preserve">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 и т. д.);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6.2. Работники библиотек обязаны: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обеспечить пользователям возможность работы с информационными ресурсами библиотеки;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информировать пользователей о видах предоставляемых библиотекой услуг;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обеспечить научную организацию фондов и каталогов;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 xml:space="preserve">- формировать </w:t>
      </w:r>
      <w:r w:rsidR="002F4556">
        <w:t xml:space="preserve">библиотечный </w:t>
      </w:r>
      <w:r w:rsidRPr="002032D4">
        <w:t>фонд в соответствии с утвержденными федеральными перечнями учебных изданий, тр</w:t>
      </w:r>
      <w:r>
        <w:t>ебованиям ФГОС СП</w:t>
      </w:r>
      <w:r w:rsidRPr="002032D4">
        <w:t>О, интересами, потребностями и запросами всех категорий пользователей;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>
        <w:t xml:space="preserve">- </w:t>
      </w:r>
      <w:r w:rsidRPr="002032D4">
        <w:t>совершенствовать информационно-библиографическое и библиотечное обслуживание пользователей;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</w:rPr>
      </w:pPr>
      <w:r w:rsidRPr="002032D4">
        <w:t>- отчитываться в установленном порядке на педагогических советах не реже 1 раза в год</w:t>
      </w:r>
      <w:r w:rsidR="002F4556">
        <w:t>.</w:t>
      </w:r>
    </w:p>
    <w:p w:rsidR="00204482" w:rsidRDefault="00204482" w:rsidP="00AF1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82" w:rsidRDefault="00204482" w:rsidP="00AF1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2D4" w:rsidRPr="00AF1988" w:rsidRDefault="00AF1988" w:rsidP="00AF1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2032D4" w:rsidRPr="00AF1988">
        <w:rPr>
          <w:rFonts w:ascii="Times New Roman" w:hAnsi="Times New Roman" w:cs="Times New Roman"/>
          <w:b/>
          <w:sz w:val="24"/>
          <w:szCs w:val="24"/>
        </w:rPr>
        <w:t>Права и обязанности пользователей библиотеки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7.1. Пользователи библиотек имеют право: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получать информацию о составе библиотечного фонда, информационных ресурсах и предоставляемых библиотекой услугах;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получать консультационную помощь в поиске и выборе источников информации;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 xml:space="preserve">- получать во временное пользование на </w:t>
      </w:r>
      <w:r w:rsidR="00E211F1">
        <w:t>читательский билет</w:t>
      </w:r>
      <w:r w:rsidRPr="002032D4">
        <w:t xml:space="preserve"> и в читальном зале печатные издания, аудиовизуальные документы и другие источники информации;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продлевать срок пользования документами;</w:t>
      </w:r>
    </w:p>
    <w:p w:rsidR="002032D4" w:rsidRPr="002032D4" w:rsidRDefault="0009706B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>
        <w:t xml:space="preserve">- </w:t>
      </w:r>
      <w:r w:rsidR="002032D4" w:rsidRPr="002032D4">
        <w:t>получать тематические, фактографические, уточняющие и библиографические справки на основе фонда библиотеки;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получать консультационную помощь в работе с информацией при пользовании электронным и иным оборудованием при условии компьютеризации;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участвовать в мероп</w:t>
      </w:r>
      <w:r w:rsidR="00E211F1">
        <w:t>риятиях, проводимых библиотекой</w:t>
      </w:r>
      <w:r w:rsidRPr="002032D4">
        <w:t>.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7.2. Пользователи библиотеки обязаны: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соблюдать правила пользования библиотекой;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поддерживать порядок расстановки документо</w:t>
      </w:r>
      <w:r w:rsidR="00E211F1">
        <w:t>в в открытом доступе библиотеки</w:t>
      </w:r>
      <w:r w:rsidRPr="002032D4">
        <w:t>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пользоваться ценными и справочными документами только в помещении библиотеки;</w:t>
      </w:r>
    </w:p>
    <w:p w:rsidR="00E211F1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032D4" w:rsidRPr="002032D4" w:rsidRDefault="00E211F1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>
        <w:t>-</w:t>
      </w:r>
      <w:r w:rsidR="002032D4" w:rsidRPr="002032D4">
        <w:t xml:space="preserve"> возвращать документы в библиотеку в установленные сроки;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 xml:space="preserve">- </w:t>
      </w:r>
      <w:r w:rsidR="00E211F1">
        <w:t xml:space="preserve">в соответствии с законодательством РФ </w:t>
      </w:r>
      <w:r w:rsidRPr="002032D4">
        <w:t>заменять документы библиотеки в случае их утраты или порчи им равноценными;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 xml:space="preserve">- полностью рассчитаться с библиотекой по истечении срока обучения или работы в </w:t>
      </w:r>
      <w:r w:rsidR="0009706B" w:rsidRPr="00D01F55">
        <w:rPr>
          <w:rFonts w:eastAsia="Times New Roman"/>
          <w:bCs/>
        </w:rPr>
        <w:t>ГАПОУ НСО НУ(К)ОР</w:t>
      </w:r>
      <w:r w:rsidRPr="002032D4">
        <w:t>.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7.3. Порядок пользования библиотекой: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 xml:space="preserve">- запись обучающихся </w:t>
      </w:r>
      <w:r w:rsidR="0009706B" w:rsidRPr="00D01F55">
        <w:rPr>
          <w:rFonts w:eastAsia="Times New Roman"/>
          <w:bCs/>
        </w:rPr>
        <w:t>ГАПОУ НСО НУ(К)ОР</w:t>
      </w:r>
      <w:r w:rsidRPr="002032D4">
        <w:t xml:space="preserve"> в библиотеку производится по списочному составу </w:t>
      </w:r>
      <w:r w:rsidR="0009706B">
        <w:t>группы</w:t>
      </w:r>
      <w:r w:rsidRPr="002032D4">
        <w:t xml:space="preserve"> в индивидуальном порядке, педагогических</w:t>
      </w:r>
      <w:r w:rsidR="00E211F1">
        <w:t xml:space="preserve"> и иных работников учреждения </w:t>
      </w:r>
      <w:r w:rsidRPr="002032D4">
        <w:t>по паспорту;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перерегистрация пользователей библиотеки производится ежегодно;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документом, подтверждающим право пользования библиотекой, является читательский формуляр;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читательский формуляр фиксирует дату выдачи пользователю документов из фонда библиотеки и их возвращения в библиотеку.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 xml:space="preserve">7.4. Порядок пользования </w:t>
      </w:r>
      <w:r w:rsidR="00E211F1">
        <w:t>читательским билетом</w:t>
      </w:r>
      <w:r w:rsidRPr="002032D4">
        <w:t>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максимальные сроки пользования документами, учебниками, учебными пособиями - учебный год;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научно-популярная, познавательная, художественная литература - 10 дней;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периодические издания, издания повышенного спроса - 5 дней;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7.5. Порядок работы</w:t>
      </w:r>
      <w:r w:rsidR="0009706B">
        <w:t xml:space="preserve"> с компьютером, расположенным в</w:t>
      </w:r>
      <w:r w:rsidRPr="002032D4">
        <w:t xml:space="preserve"> библиотеке: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t>а) рабо</w:t>
      </w:r>
      <w:r w:rsidR="0009706B">
        <w:t xml:space="preserve">та с компьютером </w:t>
      </w:r>
      <w:r w:rsidRPr="002032D4">
        <w:t>участников образовательного процесса в присутствии сотрудника библиотеки;</w:t>
      </w:r>
    </w:p>
    <w:p w:rsidR="002032D4" w:rsidRPr="002032D4" w:rsidRDefault="002032D4" w:rsidP="0020448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2032D4">
        <w:lastRenderedPageBreak/>
        <w:t>б) разрешается работа за одним персональным компьютером не более двух человек одновременно;</w:t>
      </w:r>
    </w:p>
    <w:p w:rsidR="002032D4" w:rsidRPr="002032D4" w:rsidRDefault="002032D4" w:rsidP="002044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2D4">
        <w:rPr>
          <w:rFonts w:ascii="Times New Roman" w:hAnsi="Times New Roman" w:cs="Times New Roman"/>
          <w:sz w:val="24"/>
          <w:szCs w:val="24"/>
        </w:rPr>
        <w:t>в) работа с компьютером производится согласно утвержденным санитарно-гигиеническим требованиям</w:t>
      </w:r>
    </w:p>
    <w:p w:rsidR="002032D4" w:rsidRPr="00097EFD" w:rsidRDefault="00097EFD" w:rsidP="00097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032D4" w:rsidRPr="00097EF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2032D4" w:rsidRPr="00E211F1" w:rsidRDefault="002032D4" w:rsidP="002044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F1">
        <w:rPr>
          <w:rFonts w:ascii="Times New Roman" w:hAnsi="Times New Roman" w:cs="Times New Roman"/>
          <w:sz w:val="24"/>
          <w:szCs w:val="24"/>
        </w:rPr>
        <w:t xml:space="preserve">8.1. Данное Положение вводится приказом директора </w:t>
      </w:r>
      <w:r w:rsidRPr="00E211F1">
        <w:rPr>
          <w:rFonts w:ascii="Times New Roman" w:eastAsia="Times New Roman" w:hAnsi="Times New Roman" w:cs="Times New Roman"/>
          <w:bCs/>
          <w:sz w:val="24"/>
          <w:szCs w:val="24"/>
        </w:rPr>
        <w:t>ГАПОУ НСО Н</w:t>
      </w:r>
      <w:proofErr w:type="gramStart"/>
      <w:r w:rsidRPr="00E211F1">
        <w:rPr>
          <w:rFonts w:ascii="Times New Roman" w:eastAsia="Times New Roman" w:hAnsi="Times New Roman" w:cs="Times New Roman"/>
          <w:bCs/>
          <w:sz w:val="24"/>
          <w:szCs w:val="24"/>
        </w:rPr>
        <w:t>У(</w:t>
      </w:r>
      <w:proofErr w:type="gramEnd"/>
      <w:r w:rsidRPr="00E211F1">
        <w:rPr>
          <w:rFonts w:ascii="Times New Roman" w:eastAsia="Times New Roman" w:hAnsi="Times New Roman" w:cs="Times New Roman"/>
          <w:bCs/>
          <w:sz w:val="24"/>
          <w:szCs w:val="24"/>
        </w:rPr>
        <w:t>К)ОР</w:t>
      </w:r>
      <w:r w:rsidRPr="00E211F1">
        <w:rPr>
          <w:rFonts w:ascii="Times New Roman" w:hAnsi="Times New Roman" w:cs="Times New Roman"/>
          <w:sz w:val="24"/>
          <w:szCs w:val="24"/>
        </w:rPr>
        <w:t>.</w:t>
      </w:r>
    </w:p>
    <w:p w:rsidR="002032D4" w:rsidRPr="00E211F1" w:rsidRDefault="002032D4" w:rsidP="002044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F1">
        <w:rPr>
          <w:rFonts w:ascii="Times New Roman" w:hAnsi="Times New Roman" w:cs="Times New Roman"/>
          <w:sz w:val="24"/>
          <w:szCs w:val="24"/>
        </w:rPr>
        <w:t xml:space="preserve">8.2. За нарушение данного Положения работники </w:t>
      </w:r>
      <w:r w:rsidRPr="00E211F1">
        <w:rPr>
          <w:rFonts w:ascii="Times New Roman" w:eastAsia="Times New Roman" w:hAnsi="Times New Roman" w:cs="Times New Roman"/>
          <w:bCs/>
          <w:sz w:val="24"/>
          <w:szCs w:val="24"/>
        </w:rPr>
        <w:t>ГАПОУ НСО НУ(К)ОР</w:t>
      </w:r>
      <w:r w:rsidRPr="00E211F1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:rsidR="002032D4" w:rsidRPr="002032D4" w:rsidRDefault="002032D4" w:rsidP="0020448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sectPr w:rsidR="002032D4" w:rsidRPr="0020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ACD"/>
    <w:multiLevelType w:val="multilevel"/>
    <w:tmpl w:val="2AD20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>
    <w:nsid w:val="21492A95"/>
    <w:multiLevelType w:val="multilevel"/>
    <w:tmpl w:val="1882BAAA"/>
    <w:lvl w:ilvl="0">
      <w:start w:val="1"/>
      <w:numFmt w:val="decimal"/>
      <w:lvlText w:val="%1."/>
      <w:lvlJc w:val="left"/>
      <w:pPr>
        <w:ind w:left="185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>
    <w:nsid w:val="2B1042B6"/>
    <w:multiLevelType w:val="multilevel"/>
    <w:tmpl w:val="22BAC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B666B2B"/>
    <w:multiLevelType w:val="hybridMultilevel"/>
    <w:tmpl w:val="4FE0BF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21A1A"/>
    <w:multiLevelType w:val="hybridMultilevel"/>
    <w:tmpl w:val="1AC8C4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A6D7F"/>
    <w:multiLevelType w:val="hybridMultilevel"/>
    <w:tmpl w:val="C9ECF590"/>
    <w:lvl w:ilvl="0" w:tplc="2222F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5679E"/>
    <w:multiLevelType w:val="hybridMultilevel"/>
    <w:tmpl w:val="912CB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6C"/>
    <w:rsid w:val="0009706B"/>
    <w:rsid w:val="00097EFD"/>
    <w:rsid w:val="000C43AA"/>
    <w:rsid w:val="00111B6E"/>
    <w:rsid w:val="00116407"/>
    <w:rsid w:val="00120AF5"/>
    <w:rsid w:val="001718ED"/>
    <w:rsid w:val="001A1A3B"/>
    <w:rsid w:val="002032D4"/>
    <w:rsid w:val="00204482"/>
    <w:rsid w:val="002A3490"/>
    <w:rsid w:val="002E5AE8"/>
    <w:rsid w:val="002F4556"/>
    <w:rsid w:val="00330067"/>
    <w:rsid w:val="00366C63"/>
    <w:rsid w:val="0039386C"/>
    <w:rsid w:val="003A70AE"/>
    <w:rsid w:val="00461A29"/>
    <w:rsid w:val="00566793"/>
    <w:rsid w:val="00622ABD"/>
    <w:rsid w:val="00647A0C"/>
    <w:rsid w:val="006E2805"/>
    <w:rsid w:val="007A52E9"/>
    <w:rsid w:val="00805175"/>
    <w:rsid w:val="008109B5"/>
    <w:rsid w:val="00855FB1"/>
    <w:rsid w:val="00A92AF4"/>
    <w:rsid w:val="00AA4E40"/>
    <w:rsid w:val="00AE110A"/>
    <w:rsid w:val="00AF1988"/>
    <w:rsid w:val="00B53EA3"/>
    <w:rsid w:val="00B6026D"/>
    <w:rsid w:val="00C165C8"/>
    <w:rsid w:val="00C558F5"/>
    <w:rsid w:val="00CD4D08"/>
    <w:rsid w:val="00D01F55"/>
    <w:rsid w:val="00D3431C"/>
    <w:rsid w:val="00D563A7"/>
    <w:rsid w:val="00D64060"/>
    <w:rsid w:val="00E211F1"/>
    <w:rsid w:val="00E42743"/>
    <w:rsid w:val="00E45BAF"/>
    <w:rsid w:val="00F2294B"/>
    <w:rsid w:val="00F56135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5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8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86C"/>
    <w:rPr>
      <w:b/>
      <w:bCs/>
    </w:rPr>
  </w:style>
  <w:style w:type="character" w:customStyle="1" w:styleId="30">
    <w:name w:val="Заголовок 3 Знак"/>
    <w:basedOn w:val="a0"/>
    <w:link w:val="3"/>
    <w:rsid w:val="00805175"/>
    <w:rPr>
      <w:rFonts w:ascii="Arial" w:eastAsia="Times New Roman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8051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05175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05175"/>
    <w:pPr>
      <w:spacing w:after="200" w:line="276" w:lineRule="auto"/>
      <w:ind w:left="720"/>
      <w:contextualSpacing/>
    </w:pPr>
    <w:rPr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3A7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C165C8"/>
    <w:rPr>
      <w:rFonts w:cs="Times New Roman"/>
      <w:b/>
      <w:color w:val="106BBE"/>
      <w:sz w:val="26"/>
    </w:rPr>
  </w:style>
  <w:style w:type="paragraph" w:customStyle="1" w:styleId="Default">
    <w:name w:val="Default"/>
    <w:rsid w:val="00566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F56135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5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8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86C"/>
    <w:rPr>
      <w:b/>
      <w:bCs/>
    </w:rPr>
  </w:style>
  <w:style w:type="character" w:customStyle="1" w:styleId="30">
    <w:name w:val="Заголовок 3 Знак"/>
    <w:basedOn w:val="a0"/>
    <w:link w:val="3"/>
    <w:rsid w:val="00805175"/>
    <w:rPr>
      <w:rFonts w:ascii="Arial" w:eastAsia="Times New Roman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8051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05175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05175"/>
    <w:pPr>
      <w:spacing w:after="200" w:line="276" w:lineRule="auto"/>
      <w:ind w:left="720"/>
      <w:contextualSpacing/>
    </w:pPr>
    <w:rPr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3A7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C165C8"/>
    <w:rPr>
      <w:rFonts w:cs="Times New Roman"/>
      <w:b/>
      <w:color w:val="106BBE"/>
      <w:sz w:val="26"/>
    </w:rPr>
  </w:style>
  <w:style w:type="paragraph" w:customStyle="1" w:styleId="Default">
    <w:name w:val="Default"/>
    <w:rsid w:val="00566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F56135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Мезенцева Юлия Николаевна</cp:lastModifiedBy>
  <cp:revision>3</cp:revision>
  <cp:lastPrinted>2023-03-15T07:09:00Z</cp:lastPrinted>
  <dcterms:created xsi:type="dcterms:W3CDTF">2023-03-15T05:50:00Z</dcterms:created>
  <dcterms:modified xsi:type="dcterms:W3CDTF">2023-03-15T07:10:00Z</dcterms:modified>
</cp:coreProperties>
</file>