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49" w:rsidRDefault="00183949" w:rsidP="00183949">
      <w:pPr>
        <w:spacing w:after="2" w:line="317" w:lineRule="auto"/>
        <w:ind w:left="716" w:right="-75" w:firstLine="754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A96093">
        <w:rPr>
          <w:sz w:val="24"/>
          <w:szCs w:val="24"/>
          <w:lang w:val="ru-RU"/>
        </w:rPr>
        <w:t>Приложение к приказу</w:t>
      </w:r>
    </w:p>
    <w:p w:rsidR="00183949" w:rsidRDefault="00183949" w:rsidP="00183949">
      <w:pPr>
        <w:spacing w:after="2" w:line="317" w:lineRule="auto"/>
        <w:ind w:left="716" w:right="-75" w:firstLine="754"/>
        <w:jc w:val="right"/>
        <w:rPr>
          <w:sz w:val="24"/>
          <w:szCs w:val="24"/>
          <w:lang w:val="ru-RU"/>
        </w:rPr>
      </w:pPr>
      <w:r w:rsidRPr="00A9609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ГАПОУ НСО Н</w:t>
      </w:r>
      <w:proofErr w:type="gramStart"/>
      <w:r>
        <w:rPr>
          <w:sz w:val="24"/>
          <w:szCs w:val="24"/>
          <w:lang w:val="ru-RU"/>
        </w:rPr>
        <w:t>У(</w:t>
      </w:r>
      <w:proofErr w:type="gramEnd"/>
      <w:r>
        <w:rPr>
          <w:sz w:val="24"/>
          <w:szCs w:val="24"/>
          <w:lang w:val="ru-RU"/>
        </w:rPr>
        <w:t>К)ОР</w:t>
      </w:r>
    </w:p>
    <w:p w:rsidR="00183949" w:rsidRDefault="00CE44BE" w:rsidP="00183949">
      <w:pPr>
        <w:spacing w:after="2" w:line="317" w:lineRule="auto"/>
        <w:ind w:left="716" w:right="-75" w:firstLine="75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от 27.02.2025</w:t>
      </w:r>
      <w:r w:rsidR="00183949" w:rsidRPr="00A96093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16</w:t>
      </w:r>
      <w:r w:rsidR="00183949">
        <w:rPr>
          <w:sz w:val="24"/>
          <w:szCs w:val="24"/>
          <w:lang w:val="ru-RU"/>
        </w:rPr>
        <w:t>/03-02</w:t>
      </w:r>
    </w:p>
    <w:p w:rsidR="00183949" w:rsidRDefault="00183949" w:rsidP="00183949">
      <w:pPr>
        <w:spacing w:after="0" w:line="317" w:lineRule="auto"/>
        <w:ind w:left="716" w:right="389" w:firstLine="754"/>
        <w:jc w:val="right"/>
        <w:rPr>
          <w:sz w:val="24"/>
          <w:szCs w:val="24"/>
          <w:lang w:val="ru-RU"/>
        </w:rPr>
      </w:pPr>
    </w:p>
    <w:tbl>
      <w:tblPr>
        <w:tblW w:w="9849" w:type="dxa"/>
        <w:tblLook w:val="04A0" w:firstRow="1" w:lastRow="0" w:firstColumn="1" w:lastColumn="0" w:noHBand="0" w:noVBand="1"/>
      </w:tblPr>
      <w:tblGrid>
        <w:gridCol w:w="5070"/>
        <w:gridCol w:w="4779"/>
      </w:tblGrid>
      <w:tr w:rsidR="00183949" w:rsidRPr="00CE44BE" w:rsidTr="00183949">
        <w:tc>
          <w:tcPr>
            <w:tcW w:w="5070" w:type="dxa"/>
            <w:shd w:val="clear" w:color="auto" w:fill="auto"/>
          </w:tcPr>
          <w:p w:rsidR="00183949" w:rsidRPr="00B13566" w:rsidRDefault="00183949" w:rsidP="00183949">
            <w:pPr>
              <w:spacing w:after="0"/>
              <w:jc w:val="right"/>
              <w:rPr>
                <w:sz w:val="24"/>
                <w:szCs w:val="24"/>
                <w:lang w:val="ru-RU"/>
              </w:rPr>
            </w:pPr>
            <w:r w:rsidRPr="00B13566">
              <w:rPr>
                <w:sz w:val="24"/>
                <w:szCs w:val="24"/>
                <w:lang w:val="ru-RU"/>
              </w:rPr>
              <w:t xml:space="preserve">Рассмотрено </w:t>
            </w:r>
          </w:p>
          <w:p w:rsidR="00183949" w:rsidRDefault="00183949" w:rsidP="00183949">
            <w:pPr>
              <w:spacing w:after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заседании педагогического </w:t>
            </w:r>
            <w:r w:rsidRPr="00B13566">
              <w:rPr>
                <w:sz w:val="24"/>
                <w:szCs w:val="24"/>
                <w:lang w:val="ru-RU"/>
              </w:rPr>
              <w:t xml:space="preserve">совета </w:t>
            </w:r>
          </w:p>
          <w:p w:rsidR="00183949" w:rsidRPr="00B13566" w:rsidRDefault="00CE44BE" w:rsidP="00183949">
            <w:pPr>
              <w:spacing w:after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03 от 27</w:t>
            </w:r>
            <w:r w:rsidR="0098036F">
              <w:rPr>
                <w:sz w:val="24"/>
                <w:szCs w:val="24"/>
                <w:lang w:val="ru-RU"/>
              </w:rPr>
              <w:t xml:space="preserve"> февраля 202</w:t>
            </w: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58240" behindDoc="0" locked="0" layoutInCell="0" allowOverlap="1" wp14:anchorId="6A83C0EC" wp14:editId="5B8CFC72">
                  <wp:simplePos x="0" y="0"/>
                  <wp:positionH relativeFrom="character">
                    <wp:posOffset>29845</wp:posOffset>
                  </wp:positionH>
                  <wp:positionV relativeFrom="line">
                    <wp:posOffset>399415</wp:posOffset>
                  </wp:positionV>
                  <wp:extent cx="3246755" cy="1367790"/>
                  <wp:effectExtent l="0" t="0" r="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75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  <w:lang w:val="ru-RU"/>
              </w:rPr>
              <w:t>5</w:t>
            </w:r>
            <w:r w:rsidR="00183949" w:rsidRPr="00B13566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4779" w:type="dxa"/>
            <w:shd w:val="clear" w:color="auto" w:fill="auto"/>
          </w:tcPr>
          <w:p w:rsidR="00183949" w:rsidRPr="00B13566" w:rsidRDefault="00183949" w:rsidP="00F261BD">
            <w:pPr>
              <w:spacing w:after="0" w:line="276" w:lineRule="auto"/>
              <w:jc w:val="right"/>
              <w:rPr>
                <w:sz w:val="24"/>
                <w:szCs w:val="24"/>
                <w:lang w:val="ru-RU"/>
              </w:rPr>
            </w:pPr>
            <w:r w:rsidRPr="00B13566">
              <w:rPr>
                <w:sz w:val="24"/>
                <w:szCs w:val="24"/>
                <w:lang w:val="ru-RU"/>
              </w:rPr>
              <w:t>УТВЕРЖДЕНО</w:t>
            </w:r>
          </w:p>
          <w:p w:rsidR="00183949" w:rsidRPr="00B13566" w:rsidRDefault="00183949" w:rsidP="00F261BD">
            <w:pPr>
              <w:spacing w:after="0" w:line="276" w:lineRule="auto"/>
              <w:jc w:val="right"/>
              <w:rPr>
                <w:sz w:val="24"/>
                <w:szCs w:val="24"/>
                <w:lang w:val="ru-RU"/>
              </w:rPr>
            </w:pPr>
            <w:r w:rsidRPr="00B13566">
              <w:rPr>
                <w:sz w:val="24"/>
                <w:szCs w:val="24"/>
                <w:lang w:val="ru-RU"/>
              </w:rPr>
              <w:t>Приказом директора</w:t>
            </w:r>
          </w:p>
          <w:p w:rsidR="00183949" w:rsidRPr="00B13566" w:rsidRDefault="00183949" w:rsidP="00F261BD">
            <w:pPr>
              <w:spacing w:after="0" w:line="276" w:lineRule="auto"/>
              <w:jc w:val="right"/>
              <w:rPr>
                <w:bCs/>
                <w:sz w:val="24"/>
                <w:szCs w:val="24"/>
                <w:lang w:val="ru-RU"/>
              </w:rPr>
            </w:pPr>
            <w:r w:rsidRPr="00B13566">
              <w:rPr>
                <w:sz w:val="24"/>
                <w:szCs w:val="24"/>
                <w:lang w:val="ru-RU"/>
              </w:rPr>
              <w:t xml:space="preserve"> </w:t>
            </w:r>
            <w:r w:rsidRPr="00B13566">
              <w:rPr>
                <w:bCs/>
                <w:sz w:val="24"/>
                <w:szCs w:val="24"/>
                <w:lang w:val="ru-RU"/>
              </w:rPr>
              <w:t>ГАПОУ НСО Н</w:t>
            </w:r>
            <w:proofErr w:type="gramStart"/>
            <w:r w:rsidRPr="00B13566">
              <w:rPr>
                <w:bCs/>
                <w:sz w:val="24"/>
                <w:szCs w:val="24"/>
                <w:lang w:val="ru-RU"/>
              </w:rPr>
              <w:t>У(</w:t>
            </w:r>
            <w:proofErr w:type="gramEnd"/>
            <w:r w:rsidRPr="00B13566">
              <w:rPr>
                <w:bCs/>
                <w:sz w:val="24"/>
                <w:szCs w:val="24"/>
                <w:lang w:val="ru-RU"/>
              </w:rPr>
              <w:t>К)ОР</w:t>
            </w:r>
          </w:p>
          <w:p w:rsidR="00183949" w:rsidRPr="00B13566" w:rsidRDefault="00183949" w:rsidP="00F261BD">
            <w:pPr>
              <w:spacing w:after="0" w:line="276" w:lineRule="auto"/>
              <w:jc w:val="right"/>
              <w:rPr>
                <w:snapToGrid w:val="0"/>
                <w:sz w:val="24"/>
                <w:szCs w:val="24"/>
                <w:lang w:val="ru-RU"/>
              </w:rPr>
            </w:pPr>
            <w:r w:rsidRPr="00B13566">
              <w:rPr>
                <w:snapToGrid w:val="0"/>
                <w:sz w:val="24"/>
                <w:szCs w:val="24"/>
                <w:lang w:val="ru-RU"/>
              </w:rPr>
              <w:t xml:space="preserve"> Смирнов А.Л.</w:t>
            </w:r>
          </w:p>
          <w:p w:rsidR="00183949" w:rsidRPr="00B13566" w:rsidRDefault="00183949" w:rsidP="00F261BD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</w:tbl>
    <w:p w:rsidR="00183949" w:rsidRPr="00E91BA0" w:rsidRDefault="00183949" w:rsidP="00B403AA">
      <w:pPr>
        <w:spacing w:after="0" w:line="259" w:lineRule="auto"/>
        <w:ind w:left="144" w:right="0" w:firstLine="0"/>
        <w:jc w:val="right"/>
        <w:rPr>
          <w:lang w:val="ru-RU"/>
        </w:rPr>
      </w:pPr>
    </w:p>
    <w:p w:rsidR="00183949" w:rsidRDefault="00183949" w:rsidP="00B403AA">
      <w:pPr>
        <w:spacing w:after="0" w:line="259" w:lineRule="auto"/>
        <w:ind w:left="144" w:right="0" w:firstLine="0"/>
        <w:jc w:val="left"/>
        <w:rPr>
          <w:rFonts w:ascii="Trebuchet MS" w:eastAsia="Trebuchet MS" w:hAnsi="Trebuchet MS" w:cs="Trebuchet MS"/>
          <w:sz w:val="24"/>
          <w:lang w:val="ru-RU"/>
        </w:rPr>
      </w:pPr>
      <w:r w:rsidRPr="00E91BA0">
        <w:rPr>
          <w:sz w:val="24"/>
          <w:lang w:val="ru-RU"/>
        </w:rPr>
        <w:t xml:space="preserve"> </w:t>
      </w:r>
      <w:r w:rsidRPr="00E91BA0">
        <w:rPr>
          <w:rFonts w:ascii="Trebuchet MS" w:eastAsia="Trebuchet MS" w:hAnsi="Trebuchet MS" w:cs="Trebuchet MS"/>
          <w:sz w:val="24"/>
          <w:lang w:val="ru-RU"/>
        </w:rPr>
        <w:t xml:space="preserve"> </w:t>
      </w:r>
    </w:p>
    <w:p w:rsidR="00CE44BE" w:rsidRDefault="00CE44BE" w:rsidP="00B403AA">
      <w:pPr>
        <w:spacing w:after="0" w:line="259" w:lineRule="auto"/>
        <w:ind w:left="144" w:right="0" w:firstLine="0"/>
        <w:jc w:val="left"/>
        <w:rPr>
          <w:rFonts w:ascii="Trebuchet MS" w:eastAsia="Trebuchet MS" w:hAnsi="Trebuchet MS" w:cs="Trebuchet MS"/>
          <w:sz w:val="24"/>
          <w:lang w:val="ru-RU"/>
        </w:rPr>
      </w:pPr>
    </w:p>
    <w:p w:rsidR="00CE44BE" w:rsidRDefault="00CE44BE" w:rsidP="00B403AA">
      <w:pPr>
        <w:spacing w:after="0" w:line="259" w:lineRule="auto"/>
        <w:ind w:left="144" w:right="0" w:firstLine="0"/>
        <w:jc w:val="left"/>
        <w:rPr>
          <w:rFonts w:ascii="Trebuchet MS" w:eastAsia="Trebuchet MS" w:hAnsi="Trebuchet MS" w:cs="Trebuchet MS"/>
          <w:sz w:val="24"/>
          <w:lang w:val="ru-RU"/>
        </w:rPr>
      </w:pPr>
    </w:p>
    <w:p w:rsidR="00CE44BE" w:rsidRDefault="00CE44BE" w:rsidP="00B403AA">
      <w:pPr>
        <w:spacing w:after="0" w:line="259" w:lineRule="auto"/>
        <w:ind w:left="144" w:right="0" w:firstLine="0"/>
        <w:jc w:val="left"/>
        <w:rPr>
          <w:rFonts w:ascii="Trebuchet MS" w:eastAsia="Trebuchet MS" w:hAnsi="Trebuchet MS" w:cs="Trebuchet MS"/>
          <w:sz w:val="24"/>
          <w:lang w:val="ru-RU"/>
        </w:rPr>
      </w:pPr>
    </w:p>
    <w:p w:rsidR="00CE44BE" w:rsidRDefault="00CE44BE" w:rsidP="00B403AA">
      <w:pPr>
        <w:spacing w:after="0" w:line="259" w:lineRule="auto"/>
        <w:ind w:left="144" w:right="0" w:firstLine="0"/>
        <w:jc w:val="left"/>
        <w:rPr>
          <w:rFonts w:ascii="Trebuchet MS" w:eastAsia="Trebuchet MS" w:hAnsi="Trebuchet MS" w:cs="Trebuchet MS"/>
          <w:sz w:val="24"/>
          <w:lang w:val="ru-RU"/>
        </w:rPr>
      </w:pPr>
    </w:p>
    <w:p w:rsidR="00CE44BE" w:rsidRPr="00E91BA0" w:rsidRDefault="00CE44BE" w:rsidP="00B403AA">
      <w:pPr>
        <w:spacing w:after="0" w:line="259" w:lineRule="auto"/>
        <w:ind w:left="144" w:right="0" w:firstLine="0"/>
        <w:jc w:val="left"/>
        <w:rPr>
          <w:lang w:val="ru-RU"/>
        </w:rPr>
      </w:pPr>
    </w:p>
    <w:p w:rsidR="00183949" w:rsidRPr="00E91BA0" w:rsidRDefault="00183949" w:rsidP="00B403AA">
      <w:pPr>
        <w:spacing w:after="105" w:line="259" w:lineRule="auto"/>
        <w:ind w:right="216" w:firstLine="0"/>
        <w:jc w:val="center"/>
        <w:rPr>
          <w:lang w:val="ru-RU"/>
        </w:rPr>
      </w:pPr>
      <w:r w:rsidRPr="00E91BA0">
        <w:rPr>
          <w:b/>
          <w:lang w:val="ru-RU"/>
        </w:rPr>
        <w:t xml:space="preserve">  </w:t>
      </w:r>
      <w:r w:rsidRPr="00183949">
        <w:rPr>
          <w:b/>
          <w:bCs/>
          <w:szCs w:val="28"/>
          <w:lang w:val="ru-RU"/>
        </w:rPr>
        <w:t>Правила подачи и рассмотрения апелляций по результатам вступительного</w:t>
      </w:r>
      <w:r>
        <w:rPr>
          <w:b/>
          <w:bCs/>
          <w:szCs w:val="28"/>
          <w:lang w:val="ru-RU"/>
        </w:rPr>
        <w:t xml:space="preserve"> </w:t>
      </w:r>
      <w:r w:rsidRPr="00183949">
        <w:rPr>
          <w:b/>
          <w:bCs/>
          <w:szCs w:val="28"/>
          <w:lang w:val="ru-RU"/>
        </w:rPr>
        <w:t xml:space="preserve">испытания в </w:t>
      </w:r>
      <w:r>
        <w:rPr>
          <w:b/>
          <w:lang w:val="ru-RU"/>
        </w:rPr>
        <w:t>государственное</w:t>
      </w:r>
      <w:r w:rsidRPr="00E91BA0">
        <w:rPr>
          <w:b/>
          <w:lang w:val="ru-RU"/>
        </w:rPr>
        <w:t xml:space="preserve"> </w:t>
      </w:r>
      <w:r>
        <w:rPr>
          <w:b/>
          <w:lang w:val="ru-RU"/>
        </w:rPr>
        <w:t>автономное профессиональное образовательное учреждение</w:t>
      </w:r>
      <w:r w:rsidRPr="00E91BA0">
        <w:rPr>
          <w:b/>
          <w:lang w:val="ru-RU"/>
        </w:rPr>
        <w:t xml:space="preserve"> Ново</w:t>
      </w:r>
      <w:r>
        <w:rPr>
          <w:b/>
          <w:lang w:val="ru-RU"/>
        </w:rPr>
        <w:t>сибирской области «Новосибирское училище (колледж) олимпийского резерва</w:t>
      </w:r>
      <w:r w:rsidR="00CE44BE">
        <w:rPr>
          <w:b/>
          <w:lang w:val="ru-RU"/>
        </w:rPr>
        <w:t>» в 2025</w:t>
      </w:r>
      <w:r w:rsidRPr="00E91BA0">
        <w:rPr>
          <w:b/>
          <w:lang w:val="ru-RU"/>
        </w:rPr>
        <w:t xml:space="preserve"> году </w:t>
      </w:r>
    </w:p>
    <w:p w:rsidR="00183949" w:rsidRPr="00E91BA0" w:rsidRDefault="00183949" w:rsidP="00183949">
      <w:pPr>
        <w:spacing w:after="107" w:line="259" w:lineRule="auto"/>
        <w:ind w:right="216" w:firstLine="0"/>
        <w:jc w:val="center"/>
        <w:rPr>
          <w:lang w:val="ru-RU"/>
        </w:rPr>
      </w:pPr>
    </w:p>
    <w:p w:rsidR="00183949" w:rsidRPr="00E91BA0" w:rsidRDefault="00183949" w:rsidP="00183949">
      <w:pPr>
        <w:spacing w:after="105" w:line="259" w:lineRule="auto"/>
        <w:ind w:right="216" w:firstLine="0"/>
        <w:jc w:val="center"/>
        <w:rPr>
          <w:lang w:val="ru-RU"/>
        </w:rPr>
      </w:pPr>
      <w:r w:rsidRPr="00E91BA0">
        <w:rPr>
          <w:b/>
          <w:lang w:val="ru-RU"/>
        </w:rPr>
        <w:t xml:space="preserve"> </w:t>
      </w:r>
    </w:p>
    <w:p w:rsidR="00183949" w:rsidRPr="00E91BA0" w:rsidRDefault="00183949" w:rsidP="00183949">
      <w:pPr>
        <w:spacing w:after="107" w:line="259" w:lineRule="auto"/>
        <w:ind w:right="216" w:firstLine="0"/>
        <w:jc w:val="center"/>
        <w:rPr>
          <w:lang w:val="ru-RU"/>
        </w:rPr>
      </w:pPr>
      <w:r w:rsidRPr="00E91BA0">
        <w:rPr>
          <w:b/>
          <w:lang w:val="ru-RU"/>
        </w:rPr>
        <w:t xml:space="preserve"> </w:t>
      </w:r>
    </w:p>
    <w:p w:rsidR="00183949" w:rsidRPr="00E91BA0" w:rsidRDefault="00183949" w:rsidP="00183949">
      <w:pPr>
        <w:spacing w:after="105" w:line="259" w:lineRule="auto"/>
        <w:ind w:right="216" w:firstLine="0"/>
        <w:jc w:val="center"/>
        <w:rPr>
          <w:lang w:val="ru-RU"/>
        </w:rPr>
      </w:pPr>
      <w:r w:rsidRPr="00E91BA0">
        <w:rPr>
          <w:b/>
          <w:lang w:val="ru-RU"/>
        </w:rPr>
        <w:t xml:space="preserve"> </w:t>
      </w:r>
    </w:p>
    <w:p w:rsidR="00183949" w:rsidRPr="00E91BA0" w:rsidRDefault="00183949" w:rsidP="00183949">
      <w:pPr>
        <w:spacing w:after="107" w:line="259" w:lineRule="auto"/>
        <w:ind w:right="216" w:firstLine="0"/>
        <w:jc w:val="center"/>
        <w:rPr>
          <w:lang w:val="ru-RU"/>
        </w:rPr>
      </w:pPr>
      <w:r w:rsidRPr="00E91BA0">
        <w:rPr>
          <w:b/>
          <w:lang w:val="ru-RU"/>
        </w:rPr>
        <w:t xml:space="preserve"> </w:t>
      </w:r>
    </w:p>
    <w:p w:rsidR="00183949" w:rsidRPr="00E91BA0" w:rsidRDefault="00183949" w:rsidP="00183949">
      <w:pPr>
        <w:spacing w:after="105" w:line="259" w:lineRule="auto"/>
        <w:ind w:right="216" w:firstLine="0"/>
        <w:jc w:val="center"/>
        <w:rPr>
          <w:lang w:val="ru-RU"/>
        </w:rPr>
      </w:pPr>
      <w:r w:rsidRPr="00E91BA0">
        <w:rPr>
          <w:b/>
          <w:lang w:val="ru-RU"/>
        </w:rPr>
        <w:t xml:space="preserve"> </w:t>
      </w:r>
    </w:p>
    <w:p w:rsidR="00183949" w:rsidRPr="00E91BA0" w:rsidRDefault="00183949" w:rsidP="00183949">
      <w:pPr>
        <w:spacing w:after="108" w:line="259" w:lineRule="auto"/>
        <w:ind w:right="216" w:firstLine="0"/>
        <w:jc w:val="center"/>
        <w:rPr>
          <w:lang w:val="ru-RU"/>
        </w:rPr>
      </w:pPr>
      <w:r w:rsidRPr="00E91BA0">
        <w:rPr>
          <w:b/>
          <w:lang w:val="ru-RU"/>
        </w:rPr>
        <w:t xml:space="preserve"> </w:t>
      </w:r>
    </w:p>
    <w:p w:rsidR="00183949" w:rsidRPr="00E91BA0" w:rsidRDefault="00183949" w:rsidP="00183949">
      <w:pPr>
        <w:spacing w:after="105" w:line="259" w:lineRule="auto"/>
        <w:ind w:right="216" w:firstLine="0"/>
        <w:jc w:val="center"/>
        <w:rPr>
          <w:lang w:val="ru-RU"/>
        </w:rPr>
      </w:pPr>
      <w:r w:rsidRPr="00E91BA0">
        <w:rPr>
          <w:b/>
          <w:lang w:val="ru-RU"/>
        </w:rPr>
        <w:t xml:space="preserve"> </w:t>
      </w:r>
    </w:p>
    <w:p w:rsidR="00183949" w:rsidRPr="00E91BA0" w:rsidRDefault="00183949" w:rsidP="00183949">
      <w:pPr>
        <w:spacing w:after="107" w:line="259" w:lineRule="auto"/>
        <w:ind w:right="216" w:firstLine="0"/>
        <w:jc w:val="center"/>
        <w:rPr>
          <w:lang w:val="ru-RU"/>
        </w:rPr>
      </w:pPr>
      <w:r w:rsidRPr="00E91BA0">
        <w:rPr>
          <w:b/>
          <w:lang w:val="ru-RU"/>
        </w:rPr>
        <w:t xml:space="preserve"> </w:t>
      </w:r>
    </w:p>
    <w:p w:rsidR="00183949" w:rsidRPr="00E91BA0" w:rsidRDefault="00183949" w:rsidP="00183949">
      <w:pPr>
        <w:spacing w:after="105" w:line="259" w:lineRule="auto"/>
        <w:ind w:right="216" w:firstLine="0"/>
        <w:jc w:val="center"/>
        <w:rPr>
          <w:lang w:val="ru-RU"/>
        </w:rPr>
      </w:pPr>
      <w:r w:rsidRPr="00E91BA0">
        <w:rPr>
          <w:b/>
          <w:lang w:val="ru-RU"/>
        </w:rPr>
        <w:t xml:space="preserve"> </w:t>
      </w:r>
    </w:p>
    <w:p w:rsidR="00183949" w:rsidRPr="00E91BA0" w:rsidRDefault="00183949" w:rsidP="00B403AA">
      <w:pPr>
        <w:spacing w:after="107" w:line="259" w:lineRule="auto"/>
        <w:ind w:right="216" w:firstLine="0"/>
        <w:jc w:val="center"/>
        <w:rPr>
          <w:lang w:val="ru-RU"/>
        </w:rPr>
      </w:pPr>
      <w:r w:rsidRPr="00E91BA0">
        <w:rPr>
          <w:b/>
          <w:lang w:val="ru-RU"/>
        </w:rPr>
        <w:t xml:space="preserve"> </w:t>
      </w:r>
    </w:p>
    <w:p w:rsidR="00183949" w:rsidRPr="00E91BA0" w:rsidRDefault="00183949" w:rsidP="00183949">
      <w:pPr>
        <w:spacing w:after="107" w:line="259" w:lineRule="auto"/>
        <w:ind w:right="216" w:firstLine="0"/>
        <w:jc w:val="center"/>
        <w:rPr>
          <w:lang w:val="ru-RU"/>
        </w:rPr>
      </w:pPr>
      <w:r w:rsidRPr="00E91BA0">
        <w:rPr>
          <w:b/>
          <w:lang w:val="ru-RU"/>
        </w:rPr>
        <w:t xml:space="preserve"> </w:t>
      </w:r>
    </w:p>
    <w:p w:rsidR="00183949" w:rsidRDefault="00183949" w:rsidP="00183949">
      <w:pPr>
        <w:spacing w:after="154" w:line="259" w:lineRule="auto"/>
        <w:ind w:right="216" w:firstLine="0"/>
        <w:jc w:val="center"/>
        <w:rPr>
          <w:b/>
          <w:lang w:val="ru-RU"/>
        </w:rPr>
      </w:pPr>
      <w:r w:rsidRPr="00E91BA0">
        <w:rPr>
          <w:b/>
          <w:lang w:val="ru-RU"/>
        </w:rPr>
        <w:t xml:space="preserve"> </w:t>
      </w:r>
    </w:p>
    <w:p w:rsidR="00183949" w:rsidRPr="00E91BA0" w:rsidRDefault="00183949" w:rsidP="00183949">
      <w:pPr>
        <w:spacing w:after="154" w:line="259" w:lineRule="auto"/>
        <w:ind w:right="216" w:firstLine="0"/>
        <w:jc w:val="center"/>
        <w:rPr>
          <w:lang w:val="ru-RU"/>
        </w:rPr>
      </w:pPr>
    </w:p>
    <w:p w:rsidR="00183949" w:rsidRPr="00183949" w:rsidRDefault="00CE44BE" w:rsidP="00183949">
      <w:pPr>
        <w:spacing w:after="0" w:line="259" w:lineRule="auto"/>
        <w:ind w:firstLine="0"/>
        <w:jc w:val="center"/>
        <w:rPr>
          <w:lang w:val="ru-RU"/>
        </w:rPr>
      </w:pPr>
      <w:r>
        <w:rPr>
          <w:lang w:val="ru-RU"/>
        </w:rPr>
        <w:t>Новосибирск 2025</w:t>
      </w:r>
    </w:p>
    <w:p w:rsidR="00183949" w:rsidRDefault="00183949">
      <w:pPr>
        <w:rPr>
          <w:rStyle w:val="fontstyle01"/>
          <w:lang w:val="ru-RU"/>
        </w:rPr>
      </w:pPr>
      <w:r w:rsidRPr="00183949">
        <w:rPr>
          <w:rStyle w:val="fontstyle01"/>
          <w:lang w:val="ru-RU"/>
        </w:rPr>
        <w:lastRenderedPageBreak/>
        <w:t xml:space="preserve">1. По результатам вступительного испытания </w:t>
      </w:r>
      <w:proofErr w:type="gramStart"/>
      <w:r w:rsidRPr="00183949">
        <w:rPr>
          <w:rStyle w:val="fontstyle01"/>
          <w:lang w:val="ru-RU"/>
        </w:rPr>
        <w:t>поступающий</w:t>
      </w:r>
      <w:proofErr w:type="gramEnd"/>
      <w:r w:rsidRPr="00183949">
        <w:rPr>
          <w:rStyle w:val="fontstyle01"/>
          <w:lang w:val="ru-RU"/>
        </w:rPr>
        <w:t xml:space="preserve"> имеет право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подать в апелляционную комиссию письменное заявление о нарушении, по его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мнению, установленного порядка проведения испытания и (или) несогласии с его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результатами (далее – апелляция).</w:t>
      </w:r>
      <w:r w:rsidRPr="00183949">
        <w:rPr>
          <w:szCs w:val="28"/>
          <w:lang w:val="ru-RU"/>
        </w:rPr>
        <w:br/>
      </w:r>
      <w:r w:rsidRPr="00183949">
        <w:rPr>
          <w:rStyle w:val="fontstyle01"/>
          <w:lang w:val="ru-RU"/>
        </w:rPr>
        <w:t>2. Рассмотрение апелляции не является пересдачей вступительного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испытания. В ходе рассмотрения апелляции проверяется только правильность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оценки результатов сдачи вступительного испытания.</w:t>
      </w:r>
      <w:r w:rsidRPr="00183949">
        <w:rPr>
          <w:szCs w:val="28"/>
          <w:lang w:val="ru-RU"/>
        </w:rPr>
        <w:br/>
      </w:r>
      <w:r w:rsidRPr="00183949">
        <w:rPr>
          <w:rStyle w:val="fontstyle01"/>
          <w:lang w:val="ru-RU"/>
        </w:rPr>
        <w:t xml:space="preserve">3. Апелляция подается </w:t>
      </w:r>
      <w:proofErr w:type="gramStart"/>
      <w:r w:rsidRPr="00183949">
        <w:rPr>
          <w:rStyle w:val="fontstyle01"/>
          <w:lang w:val="ru-RU"/>
        </w:rPr>
        <w:t>поступающим</w:t>
      </w:r>
      <w:proofErr w:type="gramEnd"/>
      <w:r w:rsidRPr="00183949">
        <w:rPr>
          <w:rStyle w:val="fontstyle01"/>
          <w:lang w:val="ru-RU"/>
        </w:rPr>
        <w:t xml:space="preserve"> лично на следующий день после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объявления результата вступительного испытания</w:t>
      </w:r>
      <w:r>
        <w:rPr>
          <w:rStyle w:val="fontstyle01"/>
          <w:lang w:val="ru-RU"/>
        </w:rPr>
        <w:t xml:space="preserve">. </w:t>
      </w:r>
      <w:r w:rsidRPr="00183949">
        <w:rPr>
          <w:rStyle w:val="fontstyle01"/>
          <w:lang w:val="ru-RU"/>
        </w:rPr>
        <w:t>Приемная комиссия обеспечивает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прием апелляций в течение всего рабочего дня.</w:t>
      </w:r>
    </w:p>
    <w:p w:rsidR="00183949" w:rsidRDefault="00183949" w:rsidP="00183949">
      <w:pPr>
        <w:ind w:firstLine="0"/>
        <w:rPr>
          <w:rStyle w:val="fontstyle01"/>
          <w:lang w:val="ru-RU"/>
        </w:rPr>
      </w:pPr>
      <w:r w:rsidRPr="00183949">
        <w:rPr>
          <w:rStyle w:val="fontstyle01"/>
          <w:lang w:val="ru-RU"/>
        </w:rPr>
        <w:t>4. Рассмотрение апелляций проводится не позднее следующего дня после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дня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ознакомления с работой, выполненной в ходе вступительного испытания.</w:t>
      </w:r>
      <w:r w:rsidRPr="00183949">
        <w:rPr>
          <w:szCs w:val="28"/>
          <w:lang w:val="ru-RU"/>
        </w:rPr>
        <w:br/>
      </w:r>
      <w:r w:rsidRPr="00183949">
        <w:rPr>
          <w:rStyle w:val="fontstyle01"/>
          <w:lang w:val="ru-RU"/>
        </w:rPr>
        <w:t>5. В апелляционную комиссию при рассмотрении апелляций могут быть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включены в качестве независимых экспертов представители органов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исполнительной власти Новосибирской области, осуществляющие государственное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управление в сфере образования.</w:t>
      </w:r>
      <w:r w:rsidRPr="00183949">
        <w:rPr>
          <w:szCs w:val="28"/>
          <w:lang w:val="ru-RU"/>
        </w:rPr>
        <w:br/>
      </w:r>
      <w:r w:rsidRPr="00183949">
        <w:rPr>
          <w:rStyle w:val="fontstyle01"/>
          <w:lang w:val="ru-RU"/>
        </w:rPr>
        <w:t xml:space="preserve">6. </w:t>
      </w:r>
      <w:proofErr w:type="gramStart"/>
      <w:r w:rsidRPr="00183949">
        <w:rPr>
          <w:rStyle w:val="fontstyle01"/>
          <w:lang w:val="ru-RU"/>
        </w:rPr>
        <w:t>Поступающий</w:t>
      </w:r>
      <w:proofErr w:type="gramEnd"/>
      <w:r w:rsidRPr="00183949">
        <w:rPr>
          <w:rStyle w:val="fontstyle01"/>
          <w:lang w:val="ru-RU"/>
        </w:rPr>
        <w:t xml:space="preserve"> имеет право присутствовать при рассмотрении апелляции.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Поступающий должен иметь при себе документ, удостоверяющий его личность.</w:t>
      </w:r>
    </w:p>
    <w:p w:rsidR="00183949" w:rsidRPr="00CE7F76" w:rsidRDefault="00183949" w:rsidP="00183949">
      <w:pPr>
        <w:ind w:firstLine="0"/>
        <w:rPr>
          <w:lang w:val="ru-RU"/>
        </w:rPr>
      </w:pPr>
      <w:r w:rsidRPr="00183949">
        <w:rPr>
          <w:rStyle w:val="fontstyle01"/>
          <w:lang w:val="ru-RU"/>
        </w:rPr>
        <w:t>7. С несовершеннолетним поступающим имеет право присутствовать один</w:t>
      </w:r>
      <w:r w:rsidRPr="00183949">
        <w:rPr>
          <w:szCs w:val="28"/>
          <w:lang w:val="ru-RU"/>
        </w:rPr>
        <w:br/>
      </w:r>
      <w:r w:rsidRPr="00183949">
        <w:rPr>
          <w:rStyle w:val="fontstyle01"/>
          <w:lang w:val="ru-RU"/>
        </w:rPr>
        <w:t>из родителей или иных законных представителей.</w:t>
      </w:r>
      <w:r w:rsidRPr="00183949">
        <w:rPr>
          <w:szCs w:val="28"/>
          <w:lang w:val="ru-RU"/>
        </w:rPr>
        <w:br/>
      </w:r>
      <w:r w:rsidRPr="00183949">
        <w:rPr>
          <w:rStyle w:val="fontstyle01"/>
          <w:lang w:val="ru-RU"/>
        </w:rPr>
        <w:t>8. Решения апелляционной комиссии принимаются большинством голосов</w:t>
      </w:r>
      <w:r w:rsidRPr="00183949">
        <w:rPr>
          <w:szCs w:val="28"/>
          <w:lang w:val="ru-RU"/>
        </w:rPr>
        <w:br/>
      </w:r>
      <w:r w:rsidRPr="00183949">
        <w:rPr>
          <w:rStyle w:val="fontstyle01"/>
          <w:lang w:val="ru-RU"/>
        </w:rPr>
        <w:t>от числа лиц, входящих в состав апелляционной комиссии и присутствующих на ее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заседании. При равенстве голосов решающим является голос</w:t>
      </w:r>
      <w:r>
        <w:rPr>
          <w:rStyle w:val="fontstyle01"/>
          <w:lang w:val="ru-RU"/>
        </w:rPr>
        <w:t xml:space="preserve"> </w:t>
      </w:r>
      <w:r w:rsidRPr="00183949">
        <w:rPr>
          <w:rStyle w:val="fontstyle01"/>
          <w:lang w:val="ru-RU"/>
        </w:rPr>
        <w:t>председательствующего на заседании апелляционной комиссии.</w:t>
      </w:r>
      <w:r w:rsidRPr="00183949">
        <w:rPr>
          <w:szCs w:val="28"/>
          <w:lang w:val="ru-RU"/>
        </w:rPr>
        <w:br/>
      </w:r>
      <w:r w:rsidRPr="0098036F">
        <w:rPr>
          <w:rStyle w:val="fontstyle01"/>
          <w:lang w:val="ru-RU"/>
        </w:rPr>
        <w:t>9. После рассмотрения апелляции выносится решение апелляционной</w:t>
      </w:r>
      <w:r w:rsidRPr="0098036F">
        <w:rPr>
          <w:szCs w:val="28"/>
          <w:lang w:val="ru-RU"/>
        </w:rPr>
        <w:br/>
      </w:r>
      <w:r w:rsidRPr="0098036F">
        <w:rPr>
          <w:rStyle w:val="fontstyle01"/>
          <w:lang w:val="ru-RU"/>
        </w:rPr>
        <w:t>комиссии об оценке по вступительному испытанию.</w:t>
      </w:r>
      <w:r w:rsidRPr="0098036F">
        <w:rPr>
          <w:szCs w:val="28"/>
          <w:lang w:val="ru-RU"/>
        </w:rPr>
        <w:br/>
      </w:r>
      <w:r w:rsidRPr="00CE7F76">
        <w:rPr>
          <w:rStyle w:val="fontstyle01"/>
          <w:lang w:val="ru-RU"/>
        </w:rPr>
        <w:t>10. Оформленное протоколом решение апелляционной комиссии доводится</w:t>
      </w:r>
      <w:r w:rsidR="00CE7F76">
        <w:rPr>
          <w:rStyle w:val="fontstyle01"/>
          <w:lang w:val="ru-RU"/>
        </w:rPr>
        <w:t xml:space="preserve"> </w:t>
      </w:r>
      <w:r w:rsidRPr="00CE7F76">
        <w:rPr>
          <w:rStyle w:val="fontstyle01"/>
          <w:lang w:val="ru-RU"/>
        </w:rPr>
        <w:t xml:space="preserve">до </w:t>
      </w:r>
      <w:proofErr w:type="gramStart"/>
      <w:r w:rsidRPr="00CE7F76">
        <w:rPr>
          <w:rStyle w:val="fontstyle01"/>
          <w:lang w:val="ru-RU"/>
        </w:rPr>
        <w:t>сведения</w:t>
      </w:r>
      <w:proofErr w:type="gramEnd"/>
      <w:r w:rsidRPr="00CE7F76">
        <w:rPr>
          <w:rStyle w:val="fontstyle01"/>
          <w:lang w:val="ru-RU"/>
        </w:rPr>
        <w:t xml:space="preserve"> поступающего (под роспись).</w:t>
      </w:r>
    </w:p>
    <w:sectPr w:rsidR="00183949" w:rsidRPr="00CE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8D"/>
    <w:rsid w:val="00183949"/>
    <w:rsid w:val="005D568D"/>
    <w:rsid w:val="0098036F"/>
    <w:rsid w:val="00B403AA"/>
    <w:rsid w:val="00C331C8"/>
    <w:rsid w:val="00CE44BE"/>
    <w:rsid w:val="00CE7F76"/>
    <w:rsid w:val="00D6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49"/>
    <w:pPr>
      <w:spacing w:after="6" w:line="311" w:lineRule="auto"/>
      <w:ind w:right="284" w:firstLine="55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839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3AA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49"/>
    <w:pPr>
      <w:spacing w:after="6" w:line="311" w:lineRule="auto"/>
      <w:ind w:right="284" w:firstLine="55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839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3AA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Юлия Николаевна</dc:creator>
  <cp:lastModifiedBy>luzinov</cp:lastModifiedBy>
  <cp:revision>2</cp:revision>
  <dcterms:created xsi:type="dcterms:W3CDTF">2025-03-06T06:36:00Z</dcterms:created>
  <dcterms:modified xsi:type="dcterms:W3CDTF">2025-03-06T06:36:00Z</dcterms:modified>
</cp:coreProperties>
</file>